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7CA8" w14:textId="77777777" w:rsidR="000D6DB1" w:rsidRPr="009D5586" w:rsidRDefault="000D6DB1" w:rsidP="000D6DB1">
      <w:pPr>
        <w:pStyle w:val="Sidhuvud"/>
        <w:tabs>
          <w:tab w:val="clear" w:pos="4706"/>
          <w:tab w:val="left" w:pos="5670"/>
        </w:tabs>
        <w:ind w:right="-228"/>
        <w:rPr>
          <w:szCs w:val="24"/>
        </w:rPr>
      </w:pPr>
      <w:r>
        <w:rPr>
          <w:szCs w:val="24"/>
        </w:rPr>
        <w:tab/>
      </w:r>
      <w:r w:rsidRPr="009D5586">
        <w:rPr>
          <w:szCs w:val="24"/>
        </w:rPr>
        <w:t>TJÄNSTESKRIVELSE</w:t>
      </w:r>
    </w:p>
    <w:p w14:paraId="0C5E09CF" w14:textId="7B305E72" w:rsidR="000D6DB1" w:rsidRPr="009D5586" w:rsidRDefault="000D6DB1" w:rsidP="000D6DB1">
      <w:pPr>
        <w:pStyle w:val="Sidhuvud"/>
        <w:tabs>
          <w:tab w:val="clear" w:pos="4706"/>
          <w:tab w:val="left" w:pos="5670"/>
        </w:tabs>
        <w:rPr>
          <w:sz w:val="26"/>
          <w:szCs w:val="26"/>
        </w:rPr>
      </w:pPr>
      <w:r w:rsidRPr="009D5586">
        <w:rPr>
          <w:szCs w:val="24"/>
        </w:rPr>
        <w:tab/>
      </w:r>
      <w:r w:rsidR="005F0F33">
        <w:rPr>
          <w:rFonts w:ascii="Garamond" w:hAnsi="Garamond"/>
          <w:sz w:val="26"/>
          <w:szCs w:val="26"/>
        </w:rPr>
        <w:t>2023-05-09</w:t>
      </w:r>
    </w:p>
    <w:p w14:paraId="0EAAF656" w14:textId="77777777" w:rsidR="000D6DB1" w:rsidRPr="009D5586" w:rsidRDefault="000D6DB1" w:rsidP="000D6DB1">
      <w:pPr>
        <w:pStyle w:val="Sidhuvud"/>
        <w:tabs>
          <w:tab w:val="clear" w:pos="4706"/>
          <w:tab w:val="left" w:pos="5670"/>
        </w:tabs>
        <w:rPr>
          <w:sz w:val="26"/>
          <w:szCs w:val="26"/>
        </w:rPr>
      </w:pPr>
      <w:r w:rsidRPr="009D5586">
        <w:rPr>
          <w:sz w:val="26"/>
          <w:szCs w:val="26"/>
        </w:rPr>
        <w:tab/>
      </w:r>
    </w:p>
    <w:p w14:paraId="4FB8F431" w14:textId="7E13FCC2" w:rsidR="000D6DB1" w:rsidRPr="009D5586" w:rsidRDefault="000D6DB1" w:rsidP="000D6DB1">
      <w:pPr>
        <w:pStyle w:val="Sidhuvud"/>
        <w:tabs>
          <w:tab w:val="clear" w:pos="4706"/>
          <w:tab w:val="left" w:pos="5670"/>
        </w:tabs>
      </w:pPr>
      <w:r w:rsidRPr="009D5586">
        <w:rPr>
          <w:sz w:val="26"/>
          <w:szCs w:val="26"/>
        </w:rPr>
        <w:tab/>
      </w:r>
      <w:r w:rsidR="005F0F33">
        <w:rPr>
          <w:rFonts w:ascii="Garamond" w:hAnsi="Garamond"/>
          <w:sz w:val="26"/>
          <w:szCs w:val="26"/>
        </w:rPr>
        <w:t xml:space="preserve">B </w:t>
      </w:r>
      <w:proofErr w:type="gramStart"/>
      <w:r w:rsidR="005F0F33">
        <w:rPr>
          <w:rFonts w:ascii="Garamond" w:hAnsi="Garamond"/>
          <w:sz w:val="26"/>
          <w:szCs w:val="26"/>
        </w:rPr>
        <w:t>2023-000780</w:t>
      </w:r>
      <w:proofErr w:type="gramEnd"/>
    </w:p>
    <w:p w14:paraId="057CE96D" w14:textId="77777777" w:rsidR="000D6DB1" w:rsidRDefault="000D6DB1" w:rsidP="000D6DB1">
      <w:pPr>
        <w:tabs>
          <w:tab w:val="left" w:pos="5670"/>
        </w:tabs>
      </w:pPr>
    </w:p>
    <w:p w14:paraId="3E334E0A" w14:textId="77777777" w:rsidR="000D6DB1" w:rsidRDefault="000D6DB1" w:rsidP="000D6DB1">
      <w:pPr>
        <w:pStyle w:val="Sidhuvud"/>
        <w:tabs>
          <w:tab w:val="clear" w:pos="4706"/>
          <w:tab w:val="left" w:pos="5670"/>
        </w:tabs>
        <w:ind w:left="5670"/>
        <w:rPr>
          <w:szCs w:val="24"/>
        </w:rPr>
      </w:pPr>
      <w:r>
        <w:rPr>
          <w:noProof/>
          <w:sz w:val="18"/>
          <w:szCs w:val="18"/>
        </w:rPr>
        <w:drawing>
          <wp:anchor distT="0" distB="0" distL="114300" distR="114300" simplePos="0" relativeHeight="251659264" behindDoc="0" locked="1" layoutInCell="1" allowOverlap="1" wp14:anchorId="02168447" wp14:editId="34DD5802">
            <wp:simplePos x="0" y="0"/>
            <wp:positionH relativeFrom="page">
              <wp:posOffset>884555</wp:posOffset>
            </wp:positionH>
            <wp:positionV relativeFrom="page">
              <wp:posOffset>450215</wp:posOffset>
            </wp:positionV>
            <wp:extent cx="741045" cy="1043940"/>
            <wp:effectExtent l="0" t="0" r="1905" b="3810"/>
            <wp:wrapNone/>
            <wp:docPr id="1" name="Bildobjekt 1"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NackaK_logo_staende_3#320D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04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rPr>
        <w:t>Miljö- och stadsbyggnadsnämnden</w:t>
      </w:r>
    </w:p>
    <w:p w14:paraId="5145A38F" w14:textId="77777777" w:rsidR="000D6DB1" w:rsidRDefault="000D6DB1" w:rsidP="000D6DB1">
      <w:pPr>
        <w:pStyle w:val="Sidhuvud"/>
        <w:tabs>
          <w:tab w:val="clear" w:pos="4706"/>
          <w:tab w:val="left" w:pos="5670"/>
        </w:tabs>
        <w:ind w:right="-228"/>
        <w:rPr>
          <w:szCs w:val="24"/>
        </w:rPr>
      </w:pPr>
    </w:p>
    <w:p w14:paraId="77A07B30" w14:textId="77777777" w:rsidR="000D6DB1" w:rsidRDefault="000D6DB1" w:rsidP="000D6DB1">
      <w:pPr>
        <w:pStyle w:val="Sidhuvud"/>
        <w:tabs>
          <w:tab w:val="clear" w:pos="4706"/>
          <w:tab w:val="left" w:pos="5670"/>
        </w:tabs>
        <w:ind w:right="-228"/>
        <w:rPr>
          <w:szCs w:val="24"/>
        </w:rPr>
      </w:pPr>
    </w:p>
    <w:p w14:paraId="62A2E343" w14:textId="77777777" w:rsidR="000D6DB1" w:rsidRDefault="000D6DB1" w:rsidP="000D6DB1">
      <w:pPr>
        <w:pStyle w:val="Sidhuvud"/>
        <w:tabs>
          <w:tab w:val="clear" w:pos="9072"/>
        </w:tabs>
        <w:ind w:right="1"/>
        <w:rPr>
          <w:b/>
          <w:sz w:val="32"/>
          <w:szCs w:val="32"/>
        </w:rPr>
      </w:pPr>
    </w:p>
    <w:p w14:paraId="69923B8D" w14:textId="5CA102FE" w:rsidR="000D6DB1" w:rsidRPr="0069251B" w:rsidRDefault="005F0F33" w:rsidP="000D6DB1">
      <w:pPr>
        <w:pStyle w:val="Sidhuvud"/>
        <w:tabs>
          <w:tab w:val="clear" w:pos="9072"/>
        </w:tabs>
        <w:ind w:right="1"/>
        <w:rPr>
          <w:sz w:val="32"/>
          <w:szCs w:val="32"/>
        </w:rPr>
      </w:pPr>
      <w:r>
        <w:rPr>
          <w:sz w:val="32"/>
          <w:szCs w:val="32"/>
        </w:rPr>
        <w:t>Remissvar</w:t>
      </w:r>
      <w:bookmarkStart w:id="0" w:name="_Hlk134506534"/>
      <w:r w:rsidR="007011F0">
        <w:rPr>
          <w:sz w:val="32"/>
          <w:szCs w:val="32"/>
        </w:rPr>
        <w:t xml:space="preserve"> på ”Boverkets </w:t>
      </w:r>
      <w:r>
        <w:rPr>
          <w:sz w:val="32"/>
          <w:szCs w:val="32"/>
        </w:rPr>
        <w:t>förslag till föreskrifter om säkerhet vid användning av byggnader; med konsekvensutredning</w:t>
      </w:r>
      <w:bookmarkEnd w:id="0"/>
      <w:r>
        <w:rPr>
          <w:sz w:val="32"/>
          <w:szCs w:val="32"/>
        </w:rPr>
        <w:t>.</w:t>
      </w:r>
      <w:r w:rsidR="007011F0">
        <w:rPr>
          <w:sz w:val="32"/>
          <w:szCs w:val="32"/>
        </w:rPr>
        <w:t>”</w:t>
      </w:r>
    </w:p>
    <w:p w14:paraId="6894C01A" w14:textId="19A0A617" w:rsidR="00CF56C7" w:rsidRPr="00CF56C7" w:rsidRDefault="000D6DB1" w:rsidP="00983E32">
      <w:pPr>
        <w:pStyle w:val="Rubrik2"/>
      </w:pPr>
      <w:r>
        <w:t>Förslag till beslut</w:t>
      </w:r>
    </w:p>
    <w:p w14:paraId="1A333407" w14:textId="26A5976B" w:rsidR="00983E32" w:rsidRDefault="00083BC5" w:rsidP="007011F0">
      <w:pPr>
        <w:rPr>
          <w:rFonts w:ascii="Garamond" w:hAnsi="Garamond"/>
          <w:szCs w:val="24"/>
        </w:rPr>
      </w:pPr>
      <w:r>
        <w:rPr>
          <w:rFonts w:ascii="Garamond" w:hAnsi="Garamond"/>
          <w:szCs w:val="24"/>
        </w:rPr>
        <w:t xml:space="preserve">1. </w:t>
      </w:r>
      <w:r w:rsidR="000D6DB1" w:rsidRPr="006F589E">
        <w:rPr>
          <w:rFonts w:ascii="Garamond" w:hAnsi="Garamond"/>
          <w:szCs w:val="24"/>
        </w:rPr>
        <w:t>Miljö- och stadsbyggnadsnämnden</w:t>
      </w:r>
      <w:r w:rsidR="00983E32">
        <w:rPr>
          <w:rFonts w:ascii="Garamond" w:hAnsi="Garamond"/>
          <w:szCs w:val="24"/>
        </w:rPr>
        <w:t xml:space="preserve"> överlämnar synpunkter över remissen ”</w:t>
      </w:r>
      <w:r w:rsidR="00983E32" w:rsidRPr="00983E32">
        <w:rPr>
          <w:rFonts w:ascii="Garamond" w:hAnsi="Garamond"/>
          <w:szCs w:val="24"/>
        </w:rPr>
        <w:t>Boverkets förslag till föreskrifter om säkerhet vid användning av byggnader; med konsekvensutredning</w:t>
      </w:r>
      <w:r w:rsidR="00983E32">
        <w:rPr>
          <w:rFonts w:ascii="Garamond" w:hAnsi="Garamond"/>
          <w:szCs w:val="24"/>
        </w:rPr>
        <w:t>” till kommunstyrelsen i enlighet med bilaga 2 i tjänsteskrivelsen, daterad 4 maj 2023.</w:t>
      </w:r>
    </w:p>
    <w:p w14:paraId="69C27DD7" w14:textId="77777777" w:rsidR="00983E32" w:rsidRPr="00983E32" w:rsidRDefault="00983E32" w:rsidP="007011F0"/>
    <w:p w14:paraId="3F8FA5D6" w14:textId="6CFD6168" w:rsidR="0058092D" w:rsidRPr="00983E32" w:rsidRDefault="00083BC5" w:rsidP="007011F0">
      <w:pPr>
        <w:rPr>
          <w:rFonts w:ascii="Garamond" w:hAnsi="Garamond"/>
          <w:szCs w:val="24"/>
        </w:rPr>
      </w:pPr>
      <w:r>
        <w:rPr>
          <w:rFonts w:ascii="Garamond" w:hAnsi="Garamond"/>
          <w:szCs w:val="24"/>
        </w:rPr>
        <w:t xml:space="preserve">2. </w:t>
      </w:r>
      <w:r w:rsidR="00983E32">
        <w:rPr>
          <w:rFonts w:ascii="Garamond" w:hAnsi="Garamond"/>
          <w:szCs w:val="24"/>
        </w:rPr>
        <w:t>Beslutet justeras omedelbar</w:t>
      </w:r>
      <w:r w:rsidR="00CC3D15">
        <w:rPr>
          <w:rFonts w:ascii="Garamond" w:hAnsi="Garamond"/>
          <w:szCs w:val="24"/>
        </w:rPr>
        <w:t>t</w:t>
      </w:r>
      <w:r w:rsidR="00983E32">
        <w:rPr>
          <w:rFonts w:ascii="Garamond" w:hAnsi="Garamond"/>
          <w:szCs w:val="24"/>
        </w:rPr>
        <w:t xml:space="preserve">. </w:t>
      </w:r>
    </w:p>
    <w:p w14:paraId="64C5C2E8" w14:textId="404D381C" w:rsidR="006F589E" w:rsidRPr="006F589E" w:rsidRDefault="006F589E" w:rsidP="0058092D">
      <w:pPr>
        <w:ind w:left="720"/>
        <w:rPr>
          <w:rFonts w:ascii="Garamond" w:hAnsi="Garamond"/>
        </w:rPr>
      </w:pPr>
    </w:p>
    <w:p w14:paraId="6E17037A" w14:textId="77777777" w:rsidR="000D6DB1" w:rsidRPr="001D6AAC" w:rsidRDefault="000D6DB1" w:rsidP="000D6DB1">
      <w:pPr>
        <w:pStyle w:val="Rubrik2"/>
        <w:spacing w:before="0" w:line="240" w:lineRule="auto"/>
      </w:pPr>
      <w:r>
        <w:t>Ärendet</w:t>
      </w:r>
    </w:p>
    <w:p w14:paraId="0A181899" w14:textId="163B12B0" w:rsidR="0058092D" w:rsidRDefault="00145D5D" w:rsidP="00145D5D">
      <w:pPr>
        <w:overflowPunct/>
        <w:textAlignment w:val="auto"/>
        <w:rPr>
          <w:rFonts w:ascii="Garamond" w:eastAsia="Calibri" w:hAnsi="Garamond"/>
          <w:color w:val="000000"/>
          <w:szCs w:val="24"/>
        </w:rPr>
      </w:pPr>
      <w:r w:rsidRPr="00CC63C7">
        <w:rPr>
          <w:rFonts w:ascii="Garamond" w:eastAsia="Calibri" w:hAnsi="Garamond"/>
          <w:color w:val="000000"/>
          <w:szCs w:val="24"/>
        </w:rPr>
        <w:t xml:space="preserve">Ärendet gäller </w:t>
      </w:r>
      <w:r w:rsidR="0058092D">
        <w:rPr>
          <w:rFonts w:ascii="Garamond" w:eastAsia="Calibri" w:hAnsi="Garamond"/>
          <w:color w:val="000000"/>
          <w:szCs w:val="24"/>
        </w:rPr>
        <w:t xml:space="preserve">remissvar på </w:t>
      </w:r>
      <w:r w:rsidR="007011F0">
        <w:rPr>
          <w:rFonts w:ascii="Garamond" w:eastAsia="Calibri" w:hAnsi="Garamond"/>
          <w:color w:val="000000"/>
          <w:szCs w:val="24"/>
        </w:rPr>
        <w:t>”</w:t>
      </w:r>
      <w:r w:rsidR="0058092D">
        <w:rPr>
          <w:rFonts w:ascii="Garamond" w:eastAsia="Calibri" w:hAnsi="Garamond"/>
          <w:color w:val="000000"/>
          <w:szCs w:val="24"/>
        </w:rPr>
        <w:t xml:space="preserve">Boverkets </w:t>
      </w:r>
      <w:r w:rsidR="0058092D" w:rsidRPr="0058092D">
        <w:rPr>
          <w:rFonts w:ascii="Garamond" w:eastAsia="Calibri" w:hAnsi="Garamond"/>
          <w:color w:val="000000"/>
          <w:szCs w:val="24"/>
        </w:rPr>
        <w:t>förslag till föreskrifter om säkerhet vid användning av byggnader; med konsekvensutredning.</w:t>
      </w:r>
      <w:r w:rsidR="007011F0">
        <w:rPr>
          <w:rFonts w:ascii="Garamond" w:eastAsia="Calibri" w:hAnsi="Garamond"/>
          <w:color w:val="000000"/>
          <w:szCs w:val="24"/>
        </w:rPr>
        <w:t>”</w:t>
      </w:r>
    </w:p>
    <w:p w14:paraId="678CDA4B" w14:textId="219F6B8E" w:rsidR="00FA5BC9" w:rsidRDefault="00FA5BC9" w:rsidP="00145D5D">
      <w:pPr>
        <w:overflowPunct/>
        <w:textAlignment w:val="auto"/>
        <w:rPr>
          <w:rFonts w:ascii="Garamond" w:eastAsia="Calibri" w:hAnsi="Garamond"/>
          <w:color w:val="000000"/>
          <w:szCs w:val="24"/>
        </w:rPr>
      </w:pPr>
    </w:p>
    <w:p w14:paraId="7BEDE72C" w14:textId="3EA6D669" w:rsidR="00FA5BC9" w:rsidRPr="00FB6A4F" w:rsidRDefault="00FA5BC9" w:rsidP="00145D5D">
      <w:pPr>
        <w:overflowPunct/>
        <w:textAlignment w:val="auto"/>
        <w:rPr>
          <w:rFonts w:ascii="Garamond" w:eastAsia="Calibri" w:hAnsi="Garamond"/>
          <w:i/>
          <w:iCs/>
          <w:color w:val="000000"/>
          <w:szCs w:val="24"/>
        </w:rPr>
      </w:pPr>
      <w:r w:rsidRPr="00FB6A4F">
        <w:rPr>
          <w:rFonts w:ascii="Garamond" w:eastAsia="Calibri" w:hAnsi="Garamond"/>
          <w:i/>
          <w:iCs/>
          <w:color w:val="000000"/>
          <w:szCs w:val="24"/>
        </w:rPr>
        <w:t>Syfte</w:t>
      </w:r>
    </w:p>
    <w:p w14:paraId="217C50B0" w14:textId="70577690" w:rsidR="00FA5BC9" w:rsidRDefault="00FA5BC9" w:rsidP="00145D5D">
      <w:pPr>
        <w:overflowPunct/>
        <w:textAlignment w:val="auto"/>
        <w:rPr>
          <w:rFonts w:ascii="Garamond" w:eastAsia="Calibri" w:hAnsi="Garamond"/>
          <w:color w:val="000000"/>
          <w:szCs w:val="24"/>
        </w:rPr>
      </w:pPr>
      <w:r>
        <w:rPr>
          <w:rFonts w:ascii="Garamond" w:eastAsia="Calibri" w:hAnsi="Garamond"/>
          <w:color w:val="000000"/>
          <w:szCs w:val="24"/>
        </w:rPr>
        <w:t xml:space="preserve">Boverket har i sitt förslag om nya föreskrifter om säkerhet vid användning av byggnader angett att syftet med de nya föreskrifterna är att precisera de krav som ställs i lag och förordning, medan samhällsbyggnadssektorn tar fram lösningar som uppfyller kraven. </w:t>
      </w:r>
    </w:p>
    <w:p w14:paraId="0B5D568C" w14:textId="16CDF69A" w:rsidR="00FA5BC9" w:rsidRDefault="00FA5BC9" w:rsidP="00145D5D">
      <w:pPr>
        <w:overflowPunct/>
        <w:textAlignment w:val="auto"/>
        <w:rPr>
          <w:rFonts w:ascii="Garamond" w:eastAsia="Calibri" w:hAnsi="Garamond"/>
          <w:color w:val="000000"/>
          <w:szCs w:val="24"/>
        </w:rPr>
      </w:pPr>
    </w:p>
    <w:p w14:paraId="767A3F32" w14:textId="407F45DB" w:rsidR="00FA5BC9" w:rsidRPr="00FB6A4F" w:rsidRDefault="00FA5BC9" w:rsidP="00145D5D">
      <w:pPr>
        <w:overflowPunct/>
        <w:textAlignment w:val="auto"/>
        <w:rPr>
          <w:rFonts w:ascii="Garamond" w:eastAsia="Calibri" w:hAnsi="Garamond"/>
          <w:i/>
          <w:iCs/>
          <w:color w:val="000000"/>
          <w:szCs w:val="24"/>
        </w:rPr>
      </w:pPr>
      <w:r w:rsidRPr="00FB6A4F">
        <w:rPr>
          <w:rFonts w:ascii="Garamond" w:eastAsia="Calibri" w:hAnsi="Garamond"/>
          <w:i/>
          <w:iCs/>
          <w:color w:val="000000"/>
          <w:szCs w:val="24"/>
        </w:rPr>
        <w:t>Exempel</w:t>
      </w:r>
      <w:r w:rsidR="00CF56C7" w:rsidRPr="00FB6A4F">
        <w:rPr>
          <w:rFonts w:ascii="Garamond" w:eastAsia="Calibri" w:hAnsi="Garamond"/>
          <w:i/>
          <w:iCs/>
          <w:color w:val="000000"/>
          <w:szCs w:val="24"/>
        </w:rPr>
        <w:t xml:space="preserve"> på förändring</w:t>
      </w:r>
    </w:p>
    <w:p w14:paraId="70FA6D9D" w14:textId="2EEDE237" w:rsidR="007011F0" w:rsidRDefault="007011F0" w:rsidP="00145D5D">
      <w:pPr>
        <w:overflowPunct/>
        <w:textAlignment w:val="auto"/>
        <w:rPr>
          <w:rFonts w:ascii="Garamond" w:eastAsia="Calibri" w:hAnsi="Garamond"/>
          <w:color w:val="000000"/>
          <w:szCs w:val="24"/>
        </w:rPr>
      </w:pPr>
      <w:r w:rsidRPr="007011F0">
        <w:rPr>
          <w:rFonts w:ascii="Garamond" w:eastAsia="Calibri" w:hAnsi="Garamond"/>
          <w:color w:val="000000"/>
          <w:szCs w:val="24"/>
        </w:rPr>
        <w:t>Boverkets byggregler innehåller regler i form av både föreskrifter och allmänna råd till vissa krav i plan- och bygglagen och plan- och byggförordningen. Lag, förordning och föreskrifter är bindande. Allmänna råd är inte bindande. Ett allmänt råd anger hur någon kan eller bör göra för att uppfylla den bindande regeln som det allmänna rådet är kopplat till. Då de allmänna råden är utformade på en detaljerad nivå medför det att de ofta uppfattas som bindande.</w:t>
      </w:r>
    </w:p>
    <w:p w14:paraId="770C1C16" w14:textId="269E7C78" w:rsidR="00FB6A4F" w:rsidRDefault="00FB6A4F" w:rsidP="00145D5D">
      <w:pPr>
        <w:overflowPunct/>
        <w:textAlignment w:val="auto"/>
        <w:rPr>
          <w:rFonts w:ascii="Garamond" w:eastAsia="Calibri" w:hAnsi="Garamond"/>
          <w:color w:val="000000"/>
          <w:szCs w:val="24"/>
        </w:rPr>
      </w:pPr>
    </w:p>
    <w:p w14:paraId="09AB84C6" w14:textId="77777777" w:rsidR="00FB6A4F" w:rsidRPr="00FB6A4F" w:rsidRDefault="00FB6A4F" w:rsidP="00FB6A4F">
      <w:pPr>
        <w:overflowPunct/>
        <w:textAlignment w:val="auto"/>
        <w:rPr>
          <w:rFonts w:ascii="Garamond" w:eastAsia="Calibri" w:hAnsi="Garamond"/>
          <w:color w:val="000000"/>
          <w:szCs w:val="24"/>
        </w:rPr>
      </w:pPr>
      <w:r w:rsidRPr="00FB6A4F">
        <w:rPr>
          <w:rFonts w:ascii="Garamond" w:eastAsia="Calibri" w:hAnsi="Garamond"/>
          <w:color w:val="000000"/>
          <w:szCs w:val="24"/>
        </w:rPr>
        <w:t xml:space="preserve">Boverkets förslag till nya föreskrifter bygger på en ny regelmodell för Boverkets byggregler med en tydlig struktur där krav ställs på funktion. Det tydliggörs att byggherrar får frihet att föreslå egna lösningar som uppfyller föreskrifterna, i stället för de tidigare allmänna råden. På så sätt främjas kostnadseffektiva lösningar och nytänkande. </w:t>
      </w:r>
    </w:p>
    <w:p w14:paraId="1411434D" w14:textId="77777777" w:rsidR="00FB6A4F" w:rsidRPr="00FB6A4F" w:rsidRDefault="00FB6A4F" w:rsidP="00FB6A4F">
      <w:pPr>
        <w:overflowPunct/>
        <w:textAlignment w:val="auto"/>
        <w:rPr>
          <w:rFonts w:ascii="Garamond" w:eastAsia="Calibri" w:hAnsi="Garamond"/>
          <w:color w:val="000000"/>
          <w:szCs w:val="24"/>
        </w:rPr>
      </w:pPr>
    </w:p>
    <w:p w14:paraId="754F8A41" w14:textId="77777777" w:rsidR="00FB6A4F" w:rsidRPr="00FB6A4F" w:rsidRDefault="00FB6A4F" w:rsidP="00FB6A4F">
      <w:pPr>
        <w:overflowPunct/>
        <w:textAlignment w:val="auto"/>
        <w:rPr>
          <w:rFonts w:ascii="Garamond" w:eastAsia="Calibri" w:hAnsi="Garamond"/>
          <w:color w:val="000000"/>
          <w:szCs w:val="24"/>
        </w:rPr>
      </w:pPr>
      <w:r w:rsidRPr="00FB6A4F">
        <w:rPr>
          <w:rFonts w:ascii="Garamond" w:eastAsia="Calibri" w:hAnsi="Garamond"/>
          <w:color w:val="000000"/>
          <w:szCs w:val="24"/>
        </w:rPr>
        <w:t xml:space="preserve">Det aktuella remissyttrandet avser nya föreskrifter om säkerhet vid användning av byggnader och bygger på den nya regelmodellen som arbetas fram för Boverkets byggregler. </w:t>
      </w:r>
      <w:r w:rsidRPr="00FB6A4F">
        <w:rPr>
          <w:rFonts w:ascii="Garamond" w:eastAsia="Calibri" w:hAnsi="Garamond"/>
          <w:color w:val="000000"/>
          <w:szCs w:val="24"/>
        </w:rPr>
        <w:lastRenderedPageBreak/>
        <w:t xml:space="preserve">De nya föreskrifterna föreslås träda i kraft den 1 juli 2024 och ersätter då motsvarande regler om säkerhet vid användning i dagens kapitel 8 i Boverkets byggregler. </w:t>
      </w:r>
    </w:p>
    <w:p w14:paraId="0777E30B" w14:textId="77777777" w:rsidR="00FB6A4F" w:rsidRPr="00FB6A4F" w:rsidRDefault="00FB6A4F" w:rsidP="00FB6A4F">
      <w:pPr>
        <w:overflowPunct/>
        <w:textAlignment w:val="auto"/>
        <w:rPr>
          <w:rFonts w:ascii="Garamond" w:eastAsia="Calibri" w:hAnsi="Garamond"/>
          <w:color w:val="000000"/>
          <w:szCs w:val="24"/>
        </w:rPr>
      </w:pPr>
    </w:p>
    <w:p w14:paraId="1D4DC130" w14:textId="77777777" w:rsidR="00FB6A4F" w:rsidRPr="00FB6A4F" w:rsidRDefault="00FB6A4F" w:rsidP="00FB6A4F">
      <w:pPr>
        <w:overflowPunct/>
        <w:textAlignment w:val="auto"/>
        <w:rPr>
          <w:rFonts w:ascii="Garamond" w:eastAsia="Calibri" w:hAnsi="Garamond"/>
          <w:color w:val="000000"/>
          <w:szCs w:val="24"/>
        </w:rPr>
      </w:pPr>
      <w:r w:rsidRPr="00FB6A4F">
        <w:rPr>
          <w:rFonts w:ascii="Garamond" w:eastAsia="Calibri" w:hAnsi="Garamond"/>
          <w:color w:val="000000"/>
          <w:szCs w:val="24"/>
        </w:rPr>
        <w:t xml:space="preserve">Förslaget om nya föreskrifterna om säkerhet vid användning består av tre kapitel där bland annat regler om medicinskåp, stödhandag i dusch och </w:t>
      </w:r>
      <w:proofErr w:type="spellStart"/>
      <w:r w:rsidRPr="00FB6A4F">
        <w:rPr>
          <w:rFonts w:ascii="Garamond" w:eastAsia="Calibri" w:hAnsi="Garamond"/>
          <w:color w:val="000000"/>
          <w:szCs w:val="24"/>
        </w:rPr>
        <w:t>hällskydd</w:t>
      </w:r>
      <w:proofErr w:type="spellEnd"/>
      <w:r w:rsidRPr="00FB6A4F">
        <w:rPr>
          <w:rFonts w:ascii="Garamond" w:eastAsia="Calibri" w:hAnsi="Garamond"/>
          <w:color w:val="000000"/>
          <w:szCs w:val="24"/>
        </w:rPr>
        <w:t xml:space="preserve"> till spis har tagits bort Detta möjliggör en minskning av produktionskostnaderna. Det allmänna rådet om att balkongdörrar och öppningsbara fönster där avståndet mellan glasytan och golvet är mindre än 0,6 meter ska ha säkerhetsbeslag och spärranordningar ändras. I stället anges att där det finns risk för personskador till följd av öppningsbara fönster och balkongdörrar, ska det finnas säkerhetsanordningar. Det detaljerade allmänna rådet om 0,6 meter har alltså tagits bort i de nya förslaget till föreskrifter.</w:t>
      </w:r>
    </w:p>
    <w:p w14:paraId="4AF91E03" w14:textId="77777777" w:rsidR="00FB6A4F" w:rsidRPr="00FB6A4F" w:rsidRDefault="00FB6A4F" w:rsidP="00FB6A4F">
      <w:pPr>
        <w:overflowPunct/>
        <w:textAlignment w:val="auto"/>
        <w:rPr>
          <w:rFonts w:ascii="Garamond" w:eastAsia="Calibri" w:hAnsi="Garamond"/>
          <w:color w:val="000000"/>
          <w:szCs w:val="24"/>
        </w:rPr>
      </w:pPr>
    </w:p>
    <w:p w14:paraId="48C64C39" w14:textId="7E95B775" w:rsidR="007011F0" w:rsidRDefault="00FB6A4F" w:rsidP="00145D5D">
      <w:pPr>
        <w:overflowPunct/>
        <w:textAlignment w:val="auto"/>
        <w:rPr>
          <w:rFonts w:ascii="Garamond" w:eastAsia="Calibri" w:hAnsi="Garamond"/>
          <w:color w:val="000000"/>
          <w:szCs w:val="24"/>
        </w:rPr>
      </w:pPr>
      <w:r w:rsidRPr="00FB6A4F">
        <w:rPr>
          <w:rFonts w:ascii="Garamond" w:eastAsia="Calibri" w:hAnsi="Garamond"/>
          <w:color w:val="000000"/>
          <w:szCs w:val="24"/>
        </w:rPr>
        <w:t>Boverket har bedömt att det nya förslaget om säkerhet vid användning inte kommer få direkta konsekvenser för människors säkerhet. I stället kommer byggherrar få arbeta oftare med riskbedömning i enskilda situationer vilket kommer ställa krav på en annan kompetens än vad som gäller med dagens regler.</w:t>
      </w:r>
    </w:p>
    <w:p w14:paraId="1B5237F2" w14:textId="77777777" w:rsidR="00CF56C7" w:rsidRPr="00CF56C7" w:rsidRDefault="00CF56C7">
      <w:pPr>
        <w:pStyle w:val="Rubrik2"/>
        <w:spacing w:before="0" w:line="240" w:lineRule="auto"/>
        <w:rPr>
          <w:rFonts w:ascii="Garamond" w:eastAsia="Calibri" w:hAnsi="Garamond"/>
          <w:b w:val="0"/>
          <w:color w:val="000000"/>
          <w:sz w:val="24"/>
          <w:szCs w:val="24"/>
        </w:rPr>
      </w:pPr>
    </w:p>
    <w:p w14:paraId="2B42B0F1" w14:textId="77777777" w:rsidR="00145D5D" w:rsidRDefault="00145D5D" w:rsidP="00145D5D">
      <w:pPr>
        <w:pStyle w:val="Rubrik2"/>
        <w:spacing w:before="0" w:line="240" w:lineRule="auto"/>
      </w:pPr>
      <w:r>
        <w:t>Miljö- och stadsbyggnadsnämndens inställning</w:t>
      </w:r>
    </w:p>
    <w:p w14:paraId="388AE598" w14:textId="6EE7FD8C" w:rsidR="00145D5D" w:rsidRDefault="00145D5D" w:rsidP="00145D5D">
      <w:pPr>
        <w:rPr>
          <w:rFonts w:ascii="Garamond" w:hAnsi="Garamond"/>
        </w:rPr>
      </w:pPr>
      <w:r w:rsidRPr="004574A2">
        <w:rPr>
          <w:rFonts w:ascii="Garamond" w:hAnsi="Garamond"/>
        </w:rPr>
        <w:t xml:space="preserve">Miljö- och stadsbyggnadsnämndens inställning framgår av yttrandet i bilaga </w:t>
      </w:r>
      <w:r w:rsidR="0058092D">
        <w:rPr>
          <w:rFonts w:ascii="Garamond" w:hAnsi="Garamond"/>
        </w:rPr>
        <w:t>2</w:t>
      </w:r>
      <w:r w:rsidRPr="004574A2">
        <w:rPr>
          <w:rFonts w:ascii="Garamond" w:hAnsi="Garamond"/>
        </w:rPr>
        <w:t xml:space="preserve">. </w:t>
      </w:r>
      <w:r>
        <w:rPr>
          <w:rFonts w:ascii="Garamond" w:hAnsi="Garamond"/>
        </w:rPr>
        <w:t xml:space="preserve">Sammanfattningsvis </w:t>
      </w:r>
      <w:r w:rsidR="0058092D">
        <w:rPr>
          <w:rFonts w:ascii="Garamond" w:hAnsi="Garamond"/>
        </w:rPr>
        <w:t xml:space="preserve">ställer sig Miljö- och stadsbyggnadsnämnden positiva till att Boverket har arbetat fram ett förslag till nya föreskrifter om säkerhet vid användning av byggnader, som möjliggör alternativa lösningar för att lagstadgade funktionskrav ska uppfyllas. </w:t>
      </w:r>
    </w:p>
    <w:p w14:paraId="4396BC1B" w14:textId="77777777" w:rsidR="00145D5D" w:rsidRDefault="00145D5D" w:rsidP="000D6DB1">
      <w:pPr>
        <w:tabs>
          <w:tab w:val="left" w:pos="5670"/>
        </w:tabs>
        <w:rPr>
          <w:rFonts w:ascii="Garamond" w:hAnsi="Garamond"/>
          <w:b/>
        </w:rPr>
      </w:pPr>
    </w:p>
    <w:p w14:paraId="08BB2104" w14:textId="77777777" w:rsidR="000D6DB1" w:rsidRPr="00B847DF" w:rsidRDefault="000D6DB1" w:rsidP="000D6DB1">
      <w:pPr>
        <w:tabs>
          <w:tab w:val="left" w:pos="5670"/>
        </w:tabs>
        <w:rPr>
          <w:rFonts w:ascii="Garamond" w:hAnsi="Garamond"/>
          <w:b/>
        </w:rPr>
      </w:pPr>
      <w:r>
        <w:rPr>
          <w:rFonts w:ascii="Garamond" w:hAnsi="Garamond"/>
          <w:b/>
        </w:rPr>
        <w:t>Bygglovenheten</w:t>
      </w:r>
    </w:p>
    <w:p w14:paraId="0DEE5BB1" w14:textId="19B57A3C" w:rsidR="000D6DB1" w:rsidRDefault="005F0F33" w:rsidP="000D6DB1">
      <w:pPr>
        <w:pStyle w:val="Default"/>
        <w:rPr>
          <w:rFonts w:ascii="Garamond" w:hAnsi="Garamond"/>
          <w:iCs/>
        </w:rPr>
      </w:pPr>
      <w:r>
        <w:rPr>
          <w:rFonts w:ascii="Garamond" w:hAnsi="Garamond"/>
          <w:iCs/>
        </w:rPr>
        <w:t>Johan</w:t>
      </w:r>
      <w:r w:rsidR="000D6DB1">
        <w:rPr>
          <w:rFonts w:ascii="Garamond" w:hAnsi="Garamond"/>
          <w:iCs/>
        </w:rPr>
        <w:t xml:space="preserve"> </w:t>
      </w:r>
      <w:r>
        <w:rPr>
          <w:rFonts w:ascii="Garamond" w:hAnsi="Garamond"/>
          <w:iCs/>
        </w:rPr>
        <w:t>Hausmann</w:t>
      </w:r>
      <w:r w:rsidR="000D6DB1">
        <w:rPr>
          <w:rFonts w:ascii="Garamond" w:hAnsi="Garamond"/>
          <w:iCs/>
        </w:rPr>
        <w:t xml:space="preserve"> </w:t>
      </w:r>
    </w:p>
    <w:p w14:paraId="0C40427C" w14:textId="7C39C59D" w:rsidR="000D6DB1" w:rsidRPr="009A03FB" w:rsidRDefault="0058092D" w:rsidP="000D6DB1">
      <w:pPr>
        <w:pStyle w:val="Default"/>
        <w:rPr>
          <w:rFonts w:ascii="Garamond" w:hAnsi="Garamond"/>
          <w:iCs/>
        </w:rPr>
      </w:pPr>
      <w:r>
        <w:rPr>
          <w:rFonts w:ascii="Garamond" w:hAnsi="Garamond"/>
        </w:rPr>
        <w:t>H</w:t>
      </w:r>
      <w:r w:rsidR="000D6DB1">
        <w:rPr>
          <w:rFonts w:ascii="Garamond" w:hAnsi="Garamond"/>
        </w:rPr>
        <w:t>andläggare</w:t>
      </w:r>
    </w:p>
    <w:p w14:paraId="6A66DD4D" w14:textId="70FCC8C5" w:rsidR="006F589E" w:rsidRPr="00E81435" w:rsidRDefault="00E81435" w:rsidP="00A3348D">
      <w:pPr>
        <w:keepNext/>
        <w:spacing w:before="240" w:after="60"/>
        <w:textAlignment w:val="auto"/>
        <w:outlineLvl w:val="2"/>
        <w:rPr>
          <w:rFonts w:ascii="Gill Sans MT" w:hAnsi="Gill Sans MT"/>
          <w:b/>
          <w:bCs/>
          <w:sz w:val="28"/>
          <w:szCs w:val="28"/>
        </w:rPr>
      </w:pPr>
      <w:r w:rsidRPr="00E81435">
        <w:rPr>
          <w:rFonts w:ascii="Gill Sans MT" w:hAnsi="Gill Sans MT"/>
          <w:b/>
          <w:bCs/>
          <w:sz w:val="28"/>
          <w:szCs w:val="28"/>
        </w:rPr>
        <w:t>Handlingar i ärendet</w:t>
      </w:r>
      <w:r w:rsidR="00A3348D" w:rsidRPr="00E81435">
        <w:rPr>
          <w:rFonts w:ascii="Gill Sans MT" w:hAnsi="Gill Sans MT"/>
          <w:b/>
          <w:bCs/>
          <w:sz w:val="28"/>
          <w:szCs w:val="28"/>
        </w:rPr>
        <w:t>:</w:t>
      </w:r>
      <w:r w:rsidR="006F589E" w:rsidRPr="00E81435">
        <w:rPr>
          <w:rFonts w:ascii="Garamond" w:hAnsi="Garamond"/>
          <w:b/>
          <w:bCs/>
          <w:sz w:val="28"/>
          <w:szCs w:val="22"/>
        </w:rPr>
        <w:t xml:space="preserve"> </w:t>
      </w:r>
    </w:p>
    <w:p w14:paraId="0744CE75" w14:textId="796BBE70" w:rsidR="006F589E" w:rsidRPr="0058092D" w:rsidRDefault="0058092D" w:rsidP="006F589E">
      <w:pPr>
        <w:pStyle w:val="Liststycke"/>
        <w:numPr>
          <w:ilvl w:val="0"/>
          <w:numId w:val="3"/>
        </w:numPr>
      </w:pPr>
      <w:r w:rsidRPr="0058092D">
        <w:rPr>
          <w:rFonts w:ascii="Garamond" w:hAnsi="Garamond"/>
        </w:rPr>
        <w:t>Tjänsteskrivelse</w:t>
      </w:r>
    </w:p>
    <w:p w14:paraId="75B11F2A" w14:textId="41AFD2FA" w:rsidR="006F589E" w:rsidRPr="00897E34" w:rsidRDefault="0058092D" w:rsidP="006F589E">
      <w:pPr>
        <w:pStyle w:val="Liststycke"/>
        <w:numPr>
          <w:ilvl w:val="0"/>
          <w:numId w:val="3"/>
        </w:numPr>
      </w:pPr>
      <w:r w:rsidRPr="0058092D">
        <w:rPr>
          <w:rFonts w:ascii="Garamond" w:hAnsi="Garamond"/>
        </w:rPr>
        <w:t xml:space="preserve">Förslag till </w:t>
      </w:r>
      <w:r w:rsidR="00C46D4A">
        <w:rPr>
          <w:rFonts w:ascii="Garamond" w:hAnsi="Garamond"/>
        </w:rPr>
        <w:t>synpunkter</w:t>
      </w:r>
    </w:p>
    <w:p w14:paraId="53EF0382" w14:textId="1362A3E7" w:rsidR="00897E34" w:rsidRPr="0058092D" w:rsidRDefault="00C46D4A" w:rsidP="006F589E">
      <w:pPr>
        <w:pStyle w:val="Liststycke"/>
        <w:numPr>
          <w:ilvl w:val="0"/>
          <w:numId w:val="3"/>
        </w:numPr>
      </w:pPr>
      <w:r>
        <w:rPr>
          <w:rFonts w:ascii="Garamond" w:hAnsi="Garamond"/>
        </w:rPr>
        <w:t>Boverkets förslag till föreskrifter</w:t>
      </w:r>
    </w:p>
    <w:p w14:paraId="530C90EE" w14:textId="77777777" w:rsidR="00850CE2" w:rsidRDefault="00850CE2" w:rsidP="00850CE2">
      <w:pPr>
        <w:pStyle w:val="Liststycke"/>
      </w:pPr>
    </w:p>
    <w:p w14:paraId="2420DE58" w14:textId="77777777" w:rsidR="000D6DB1" w:rsidRDefault="000D6DB1" w:rsidP="000D6DB1"/>
    <w:p w14:paraId="0FA683AF" w14:textId="77777777" w:rsidR="000D6DB1" w:rsidRDefault="000D6DB1"/>
    <w:sectPr w:rsidR="000D6DB1" w:rsidSect="00B11BED">
      <w:headerReference w:type="even" r:id="rId8"/>
      <w:headerReference w:type="default" r:id="rId9"/>
      <w:footerReference w:type="even" r:id="rId10"/>
      <w:footerReference w:type="default" r:id="rId11"/>
      <w:headerReference w:type="first" r:id="rId12"/>
      <w:footerReference w:type="first" r:id="rId13"/>
      <w:pgSz w:w="11906" w:h="16838" w:code="9"/>
      <w:pgMar w:top="170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E4FF" w14:textId="77777777" w:rsidR="009D396C" w:rsidRDefault="009D396C" w:rsidP="00E32F28">
      <w:r>
        <w:separator/>
      </w:r>
    </w:p>
  </w:endnote>
  <w:endnote w:type="continuationSeparator" w:id="0">
    <w:p w14:paraId="3FF5C47F" w14:textId="77777777" w:rsidR="009D396C" w:rsidRDefault="009D396C" w:rsidP="00E3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F8DB" w14:textId="77777777" w:rsidR="00897E34" w:rsidRDefault="00897E3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D293" w14:textId="77777777" w:rsidR="00897E34" w:rsidRDefault="00897E3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0150" w14:textId="77777777" w:rsidR="00B11BED" w:rsidRDefault="000D6DB1" w:rsidP="00B11BED">
    <w:pPr>
      <w:pStyle w:val="Sidfot"/>
      <w:rPr>
        <w:szCs w:val="2"/>
      </w:rPr>
    </w:pPr>
    <w:r w:rsidRPr="00255A9D">
      <w:rPr>
        <w:noProof/>
        <w:szCs w:val="2"/>
        <w:lang w:eastAsia="en-US"/>
      </w:rPr>
      <mc:AlternateContent>
        <mc:Choice Requires="wps">
          <w:drawing>
            <wp:anchor distT="0" distB="0" distL="114300" distR="114300" simplePos="0" relativeHeight="251660288" behindDoc="0" locked="0" layoutInCell="1" allowOverlap="1" wp14:anchorId="5E007BBD" wp14:editId="5397F4AD">
              <wp:simplePos x="0" y="0"/>
              <wp:positionH relativeFrom="column">
                <wp:posOffset>4966052</wp:posOffset>
              </wp:positionH>
              <wp:positionV relativeFrom="paragraph">
                <wp:posOffset>4189</wp:posOffset>
              </wp:positionV>
              <wp:extent cx="921224" cy="325120"/>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24"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263B9" w14:textId="7C70745A" w:rsidR="00255A9D" w:rsidRDefault="00850CE2" w:rsidP="00255A9D">
                          <w:pPr>
                            <w:jc w:val="center"/>
                            <w:rPr>
                              <w:sz w:val="16"/>
                              <w:szCs w:val="16"/>
                            </w:rPr>
                          </w:pPr>
                          <w:r w:rsidRPr="00255A9D">
                            <w:rPr>
                              <w:sz w:val="16"/>
                              <w:szCs w:val="16"/>
                            </w:rPr>
                            <w:t>Granskad av</w:t>
                          </w:r>
                          <w:r w:rsidR="008B6023">
                            <w:rPr>
                              <w:sz w:val="16"/>
                              <w:szCs w:val="16"/>
                            </w:rPr>
                            <w:t xml:space="preserve"> ANNADL</w:t>
                          </w:r>
                        </w:p>
                        <w:p w14:paraId="16085FA4" w14:textId="77E0F750" w:rsidR="00255A9D" w:rsidRPr="00255A9D" w:rsidRDefault="00083BC5" w:rsidP="00255A9D">
                          <w:pPr>
                            <w:jc w:val="cente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007BBD" id="_x0000_t202" coordsize="21600,21600" o:spt="202" path="m,l,21600r21600,l21600,xe">
              <v:stroke joinstyle="miter"/>
              <v:path gradientshapeok="t" o:connecttype="rect"/>
            </v:shapetype>
            <v:shape id="Textruta 2" o:spid="_x0000_s1026" type="#_x0000_t202" style="position:absolute;margin-left:391.05pt;margin-top:.35pt;width:72.55pt;height:25.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" stroked="f">
              <v:textbox style="mso-fit-shape-to-text:t">
                <w:txbxContent>
                  <w:p w14:paraId="079263B9" w14:textId="7C70745A" w:rsidR="00255A9D" w:rsidRDefault="00850CE2" w:rsidP="00255A9D">
                    <w:pPr>
                      <w:jc w:val="center"/>
                      <w:rPr>
                        <w:sz w:val="16"/>
                        <w:szCs w:val="16"/>
                      </w:rPr>
                    </w:pPr>
                    <w:r w:rsidRPr="00255A9D">
                      <w:rPr>
                        <w:sz w:val="16"/>
                        <w:szCs w:val="16"/>
                      </w:rPr>
                      <w:t>Granskad av</w:t>
                    </w:r>
                    <w:r w:rsidR="008B6023">
                      <w:rPr>
                        <w:sz w:val="16"/>
                        <w:szCs w:val="16"/>
                      </w:rPr>
                      <w:t xml:space="preserve"> ANNADL</w:t>
                    </w:r>
                  </w:p>
                  <w:p w14:paraId="16085FA4" w14:textId="77E0F750" w:rsidR="00255A9D" w:rsidRPr="00255A9D" w:rsidRDefault="00083BC5" w:rsidP="00255A9D">
                    <w:pPr>
                      <w:jc w:val="center"/>
                      <w:rPr>
                        <w:sz w:val="16"/>
                        <w:szCs w:val="16"/>
                      </w:rPr>
                    </w:pPr>
                  </w:p>
                </w:txbxContent>
              </v:textbox>
            </v:shape>
          </w:pict>
        </mc:Fallback>
      </mc:AlternateContent>
    </w:r>
  </w:p>
  <w:p w14:paraId="2D5A2478" w14:textId="77777777" w:rsidR="00B11BED" w:rsidRDefault="00083BC5" w:rsidP="00B11BED">
    <w:pPr>
      <w:pStyle w:val="Sidfot"/>
      <w:rPr>
        <w:szCs w:val="2"/>
      </w:rPr>
    </w:pPr>
  </w:p>
  <w:p w14:paraId="7635D13A" w14:textId="77777777" w:rsidR="00B11BED" w:rsidRDefault="00083BC5" w:rsidP="00B11BED">
    <w:pPr>
      <w:pStyle w:val="Sidfot"/>
      <w:rPr>
        <w:szCs w:val="2"/>
      </w:rPr>
    </w:pPr>
  </w:p>
  <w:p w14:paraId="09A8A2C6" w14:textId="77777777" w:rsidR="00B11BED" w:rsidRPr="00092ADA" w:rsidRDefault="00083BC5" w:rsidP="00B11BED">
    <w:pPr>
      <w:pStyle w:val="Sidfot"/>
      <w:spacing w:after="40"/>
      <w:rPr>
        <w:b/>
        <w:szCs w:val="2"/>
      </w:rPr>
    </w:pPr>
  </w:p>
  <w:tbl>
    <w:tblPr>
      <w:tblW w:w="9027" w:type="dxa"/>
      <w:tblLayout w:type="fixed"/>
      <w:tblCellMar>
        <w:left w:w="85" w:type="dxa"/>
        <w:right w:w="85" w:type="dxa"/>
      </w:tblCellMar>
      <w:tblLook w:val="01E0" w:firstRow="1" w:lastRow="1" w:firstColumn="1" w:lastColumn="1" w:noHBand="0" w:noVBand="0"/>
    </w:tblPr>
    <w:tblGrid>
      <w:gridCol w:w="2031"/>
      <w:gridCol w:w="1958"/>
      <w:gridCol w:w="1175"/>
      <w:gridCol w:w="1215"/>
      <w:gridCol w:w="209"/>
      <w:gridCol w:w="1148"/>
      <w:gridCol w:w="1291"/>
    </w:tblGrid>
    <w:tr w:rsidR="00B11BED" w:rsidRPr="00F2400E" w14:paraId="47D2A6FB" w14:textId="77777777" w:rsidTr="00D07BBE">
      <w:tc>
        <w:tcPr>
          <w:tcW w:w="2031" w:type="dxa"/>
          <w:tcBorders>
            <w:top w:val="single" w:sz="4" w:space="0" w:color="auto"/>
          </w:tcBorders>
          <w:tcMar>
            <w:left w:w="0" w:type="dxa"/>
          </w:tcMar>
        </w:tcPr>
        <w:p w14:paraId="25792D6B" w14:textId="77777777" w:rsidR="00B11BED" w:rsidRPr="0074040D" w:rsidRDefault="00850CE2" w:rsidP="00B11BED">
          <w:pPr>
            <w:pStyle w:val="Sidfot"/>
            <w:rPr>
              <w:caps/>
              <w:sz w:val="9"/>
              <w:szCs w:val="9"/>
            </w:rPr>
          </w:pPr>
          <w:r w:rsidRPr="0074040D">
            <w:rPr>
              <w:caps/>
              <w:sz w:val="9"/>
              <w:szCs w:val="9"/>
            </w:rPr>
            <w:t>Postadress</w:t>
          </w:r>
        </w:p>
      </w:tc>
      <w:tc>
        <w:tcPr>
          <w:tcW w:w="1958" w:type="dxa"/>
          <w:tcBorders>
            <w:top w:val="single" w:sz="4" w:space="0" w:color="auto"/>
          </w:tcBorders>
        </w:tcPr>
        <w:p w14:paraId="34D03125" w14:textId="77777777" w:rsidR="00B11BED" w:rsidRPr="0074040D" w:rsidRDefault="00850CE2" w:rsidP="00B11BED">
          <w:pPr>
            <w:pStyle w:val="Sidfot"/>
            <w:rPr>
              <w:caps/>
              <w:sz w:val="9"/>
              <w:szCs w:val="9"/>
            </w:rPr>
          </w:pPr>
          <w:r w:rsidRPr="0074040D">
            <w:rPr>
              <w:caps/>
              <w:sz w:val="9"/>
              <w:szCs w:val="9"/>
            </w:rPr>
            <w:t>Besöksadress</w:t>
          </w:r>
        </w:p>
      </w:tc>
      <w:tc>
        <w:tcPr>
          <w:tcW w:w="1175" w:type="dxa"/>
          <w:tcBorders>
            <w:top w:val="single" w:sz="4" w:space="0" w:color="auto"/>
          </w:tcBorders>
        </w:tcPr>
        <w:p w14:paraId="31FA3906" w14:textId="77777777" w:rsidR="00B11BED" w:rsidRPr="0074040D" w:rsidRDefault="00850CE2" w:rsidP="00B11BED">
          <w:pPr>
            <w:pStyle w:val="Sidfot"/>
            <w:rPr>
              <w:caps/>
              <w:sz w:val="9"/>
              <w:szCs w:val="9"/>
            </w:rPr>
          </w:pPr>
          <w:r w:rsidRPr="0074040D">
            <w:rPr>
              <w:caps/>
              <w:sz w:val="9"/>
              <w:szCs w:val="9"/>
            </w:rPr>
            <w:t>Telefon</w:t>
          </w:r>
        </w:p>
      </w:tc>
      <w:tc>
        <w:tcPr>
          <w:tcW w:w="1215" w:type="dxa"/>
          <w:tcBorders>
            <w:top w:val="single" w:sz="4" w:space="0" w:color="auto"/>
          </w:tcBorders>
        </w:tcPr>
        <w:p w14:paraId="676A7A30" w14:textId="77777777" w:rsidR="00B11BED" w:rsidRPr="0074040D" w:rsidRDefault="00850CE2" w:rsidP="00B11BED">
          <w:pPr>
            <w:pStyle w:val="Sidfot"/>
            <w:rPr>
              <w:caps/>
              <w:sz w:val="9"/>
              <w:szCs w:val="9"/>
            </w:rPr>
          </w:pPr>
          <w:r w:rsidRPr="0074040D">
            <w:rPr>
              <w:caps/>
              <w:sz w:val="9"/>
              <w:szCs w:val="9"/>
            </w:rPr>
            <w:t>E-post</w:t>
          </w:r>
        </w:p>
      </w:tc>
      <w:tc>
        <w:tcPr>
          <w:tcW w:w="209" w:type="dxa"/>
          <w:tcBorders>
            <w:top w:val="single" w:sz="4" w:space="0" w:color="auto"/>
          </w:tcBorders>
        </w:tcPr>
        <w:p w14:paraId="7ADE6990" w14:textId="77777777" w:rsidR="00B11BED" w:rsidRPr="0074040D" w:rsidRDefault="00083BC5" w:rsidP="00B11BED">
          <w:pPr>
            <w:pStyle w:val="Sidfot"/>
            <w:rPr>
              <w:caps/>
              <w:sz w:val="9"/>
              <w:szCs w:val="9"/>
            </w:rPr>
          </w:pPr>
        </w:p>
      </w:tc>
      <w:tc>
        <w:tcPr>
          <w:tcW w:w="1148" w:type="dxa"/>
          <w:tcBorders>
            <w:top w:val="single" w:sz="4" w:space="0" w:color="auto"/>
          </w:tcBorders>
        </w:tcPr>
        <w:p w14:paraId="4184A941" w14:textId="77777777" w:rsidR="00B11BED" w:rsidRPr="0074040D" w:rsidRDefault="00850CE2" w:rsidP="00B11BED">
          <w:pPr>
            <w:pStyle w:val="Sidfot"/>
            <w:rPr>
              <w:caps/>
              <w:sz w:val="9"/>
              <w:szCs w:val="9"/>
            </w:rPr>
          </w:pPr>
          <w:r w:rsidRPr="0074040D">
            <w:rPr>
              <w:caps/>
              <w:sz w:val="9"/>
              <w:szCs w:val="9"/>
            </w:rPr>
            <w:t>web</w:t>
          </w:r>
        </w:p>
      </w:tc>
      <w:tc>
        <w:tcPr>
          <w:tcW w:w="1291" w:type="dxa"/>
          <w:tcBorders>
            <w:top w:val="single" w:sz="4" w:space="0" w:color="auto"/>
          </w:tcBorders>
        </w:tcPr>
        <w:p w14:paraId="195E0AD7" w14:textId="77777777" w:rsidR="00B11BED" w:rsidRPr="0074040D" w:rsidRDefault="00850CE2" w:rsidP="00B11BED">
          <w:pPr>
            <w:pStyle w:val="Sidfot"/>
            <w:rPr>
              <w:caps/>
              <w:sz w:val="9"/>
              <w:szCs w:val="9"/>
            </w:rPr>
          </w:pPr>
          <w:r w:rsidRPr="0074040D">
            <w:rPr>
              <w:caps/>
              <w:sz w:val="9"/>
              <w:szCs w:val="9"/>
            </w:rPr>
            <w:t>Org.nummer</w:t>
          </w:r>
        </w:p>
      </w:tc>
    </w:tr>
    <w:tr w:rsidR="00B11BED" w:rsidRPr="00A77D51" w14:paraId="47BCD498" w14:textId="77777777" w:rsidTr="00D07BBE">
      <w:tc>
        <w:tcPr>
          <w:tcW w:w="2031" w:type="dxa"/>
          <w:tcMar>
            <w:left w:w="0" w:type="dxa"/>
          </w:tcMar>
        </w:tcPr>
        <w:p w14:paraId="775CD2F5" w14:textId="77777777" w:rsidR="00B11BED" w:rsidRPr="0074040D" w:rsidRDefault="00850CE2" w:rsidP="00B11BED">
          <w:pPr>
            <w:pStyle w:val="Sidfot"/>
            <w:spacing w:line="180" w:lineRule="exact"/>
            <w:rPr>
              <w:szCs w:val="14"/>
            </w:rPr>
          </w:pPr>
          <w:r w:rsidRPr="0074040D">
            <w:rPr>
              <w:szCs w:val="14"/>
            </w:rPr>
            <w:t>Nacka kommun, 131 81 Nacka</w:t>
          </w:r>
        </w:p>
      </w:tc>
      <w:tc>
        <w:tcPr>
          <w:tcW w:w="1958" w:type="dxa"/>
        </w:tcPr>
        <w:p w14:paraId="3F15F0CC" w14:textId="77777777" w:rsidR="00B11BED" w:rsidRPr="0074040D" w:rsidRDefault="00850CE2" w:rsidP="00B11BED">
          <w:pPr>
            <w:pStyle w:val="Sidfot"/>
            <w:spacing w:line="180" w:lineRule="exact"/>
            <w:rPr>
              <w:szCs w:val="14"/>
            </w:rPr>
          </w:pPr>
          <w:r w:rsidRPr="0074040D">
            <w:rPr>
              <w:szCs w:val="14"/>
            </w:rPr>
            <w:t>Stadshuset, Granitvägen 15</w:t>
          </w:r>
        </w:p>
      </w:tc>
      <w:tc>
        <w:tcPr>
          <w:tcW w:w="1175" w:type="dxa"/>
        </w:tcPr>
        <w:p w14:paraId="47C39C3F" w14:textId="77777777" w:rsidR="00B11BED" w:rsidRPr="0074040D" w:rsidRDefault="00850CE2" w:rsidP="00B11BED">
          <w:pPr>
            <w:pStyle w:val="Sidfot"/>
            <w:spacing w:line="180" w:lineRule="exact"/>
            <w:rPr>
              <w:szCs w:val="14"/>
            </w:rPr>
          </w:pPr>
          <w:r w:rsidRPr="0074040D">
            <w:rPr>
              <w:szCs w:val="14"/>
            </w:rPr>
            <w:t>08-718 80 00</w:t>
          </w:r>
        </w:p>
      </w:tc>
      <w:tc>
        <w:tcPr>
          <w:tcW w:w="1215" w:type="dxa"/>
        </w:tcPr>
        <w:p w14:paraId="364E0A6F" w14:textId="77777777" w:rsidR="00B11BED" w:rsidRPr="0074040D" w:rsidRDefault="00850CE2" w:rsidP="00B11BED">
          <w:pPr>
            <w:pStyle w:val="Sidfot"/>
            <w:spacing w:line="180" w:lineRule="exact"/>
            <w:rPr>
              <w:szCs w:val="14"/>
            </w:rPr>
          </w:pPr>
          <w:r>
            <w:rPr>
              <w:szCs w:val="14"/>
            </w:rPr>
            <w:t>bygglov</w:t>
          </w:r>
          <w:r w:rsidRPr="0074040D">
            <w:rPr>
              <w:szCs w:val="14"/>
            </w:rPr>
            <w:t>@nacka.se</w:t>
          </w:r>
        </w:p>
      </w:tc>
      <w:tc>
        <w:tcPr>
          <w:tcW w:w="209" w:type="dxa"/>
        </w:tcPr>
        <w:p w14:paraId="6AF30D3A" w14:textId="77777777" w:rsidR="00B11BED" w:rsidRPr="0074040D" w:rsidRDefault="00083BC5" w:rsidP="00B11BED">
          <w:pPr>
            <w:pStyle w:val="Sidfot"/>
            <w:spacing w:line="180" w:lineRule="exact"/>
            <w:rPr>
              <w:szCs w:val="14"/>
            </w:rPr>
          </w:pPr>
        </w:p>
      </w:tc>
      <w:tc>
        <w:tcPr>
          <w:tcW w:w="1148" w:type="dxa"/>
        </w:tcPr>
        <w:p w14:paraId="094F6029" w14:textId="77777777" w:rsidR="00B11BED" w:rsidRPr="0074040D" w:rsidRDefault="00850CE2" w:rsidP="00B11BED">
          <w:pPr>
            <w:pStyle w:val="Sidfot"/>
            <w:spacing w:line="180" w:lineRule="exact"/>
            <w:rPr>
              <w:szCs w:val="14"/>
            </w:rPr>
          </w:pPr>
          <w:r w:rsidRPr="0074040D">
            <w:rPr>
              <w:szCs w:val="14"/>
            </w:rPr>
            <w:t>www.nacka.se</w:t>
          </w:r>
        </w:p>
      </w:tc>
      <w:tc>
        <w:tcPr>
          <w:tcW w:w="1291" w:type="dxa"/>
        </w:tcPr>
        <w:p w14:paraId="4528C28F" w14:textId="77777777" w:rsidR="00B11BED" w:rsidRPr="0074040D" w:rsidRDefault="00850CE2" w:rsidP="00B11BED">
          <w:pPr>
            <w:pStyle w:val="Sidfot"/>
            <w:spacing w:line="180" w:lineRule="exact"/>
            <w:rPr>
              <w:szCs w:val="14"/>
            </w:rPr>
          </w:pPr>
          <w:proofErr w:type="gramStart"/>
          <w:r w:rsidRPr="0074040D">
            <w:rPr>
              <w:szCs w:val="14"/>
            </w:rPr>
            <w:t>212000-0167</w:t>
          </w:r>
          <w:proofErr w:type="gramEnd"/>
        </w:p>
      </w:tc>
    </w:tr>
  </w:tbl>
  <w:p w14:paraId="3234B398" w14:textId="77777777" w:rsidR="00B11BED" w:rsidRPr="009D06AF" w:rsidRDefault="00083BC5" w:rsidP="00B11BED">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C040" w14:textId="77777777" w:rsidR="009D396C" w:rsidRDefault="009D396C" w:rsidP="00E32F28">
      <w:r>
        <w:separator/>
      </w:r>
    </w:p>
  </w:footnote>
  <w:footnote w:type="continuationSeparator" w:id="0">
    <w:p w14:paraId="7C8E3C7A" w14:textId="77777777" w:rsidR="009D396C" w:rsidRDefault="009D396C" w:rsidP="00E32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05AE" w14:textId="77777777" w:rsidR="00897E34" w:rsidRDefault="00897E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E623" w14:textId="77777777" w:rsidR="00B11BED" w:rsidRDefault="000D6DB1" w:rsidP="00B11BED">
    <w:pPr>
      <w:pStyle w:val="Sidhuvud"/>
      <w:rPr>
        <w:sz w:val="18"/>
        <w:szCs w:val="18"/>
      </w:rPr>
    </w:pPr>
    <w:r>
      <w:rPr>
        <w:noProof/>
        <w:sz w:val="18"/>
        <w:szCs w:val="18"/>
      </w:rPr>
      <w:drawing>
        <wp:anchor distT="0" distB="0" distL="114300" distR="114300" simplePos="0" relativeHeight="251659264" behindDoc="0" locked="1" layoutInCell="1" allowOverlap="1" wp14:anchorId="3159F43B" wp14:editId="62FB4E87">
          <wp:simplePos x="0" y="0"/>
          <wp:positionH relativeFrom="page">
            <wp:posOffset>882015</wp:posOffset>
          </wp:positionH>
          <wp:positionV relativeFrom="page">
            <wp:posOffset>450215</wp:posOffset>
          </wp:positionV>
          <wp:extent cx="431165" cy="611505"/>
          <wp:effectExtent l="0" t="0" r="6985" b="0"/>
          <wp:wrapNone/>
          <wp:docPr id="3" name="Bildobjekt 3"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NackaK_logo_staende_3#320D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CE2" w:rsidRPr="009D06AF">
      <w:rPr>
        <w:sz w:val="18"/>
        <w:szCs w:val="18"/>
      </w:rPr>
      <w:tab/>
    </w:r>
    <w:r w:rsidR="00850CE2">
      <w:rPr>
        <w:sz w:val="18"/>
        <w:szCs w:val="18"/>
      </w:rPr>
      <w:tab/>
    </w:r>
    <w:r w:rsidR="00850CE2" w:rsidRPr="009D06AF">
      <w:rPr>
        <w:sz w:val="18"/>
        <w:szCs w:val="18"/>
      </w:rPr>
      <w:fldChar w:fldCharType="begin"/>
    </w:r>
    <w:r w:rsidR="00850CE2" w:rsidRPr="009D06AF">
      <w:rPr>
        <w:sz w:val="18"/>
        <w:szCs w:val="18"/>
      </w:rPr>
      <w:instrText xml:space="preserve"> PAGE </w:instrText>
    </w:r>
    <w:r w:rsidR="00850CE2" w:rsidRPr="009D06AF">
      <w:rPr>
        <w:sz w:val="18"/>
        <w:szCs w:val="18"/>
      </w:rPr>
      <w:fldChar w:fldCharType="separate"/>
    </w:r>
    <w:r w:rsidR="00850CE2">
      <w:rPr>
        <w:noProof/>
        <w:sz w:val="18"/>
        <w:szCs w:val="18"/>
      </w:rPr>
      <w:t>2</w:t>
    </w:r>
    <w:r w:rsidR="00850CE2" w:rsidRPr="009D06AF">
      <w:rPr>
        <w:sz w:val="18"/>
        <w:szCs w:val="18"/>
      </w:rPr>
      <w:fldChar w:fldCharType="end"/>
    </w:r>
    <w:r w:rsidR="00850CE2" w:rsidRPr="009D06AF">
      <w:rPr>
        <w:sz w:val="18"/>
        <w:szCs w:val="18"/>
      </w:rPr>
      <w:t xml:space="preserve"> (</w:t>
    </w:r>
    <w:r w:rsidR="00850CE2" w:rsidRPr="009D06AF">
      <w:rPr>
        <w:sz w:val="18"/>
        <w:szCs w:val="18"/>
      </w:rPr>
      <w:fldChar w:fldCharType="begin"/>
    </w:r>
    <w:r w:rsidR="00850CE2" w:rsidRPr="009D06AF">
      <w:rPr>
        <w:sz w:val="18"/>
        <w:szCs w:val="18"/>
      </w:rPr>
      <w:instrText xml:space="preserve"> NUMPAGES </w:instrText>
    </w:r>
    <w:r w:rsidR="00850CE2" w:rsidRPr="009D06AF">
      <w:rPr>
        <w:sz w:val="18"/>
        <w:szCs w:val="18"/>
      </w:rPr>
      <w:fldChar w:fldCharType="separate"/>
    </w:r>
    <w:r w:rsidR="00850CE2">
      <w:rPr>
        <w:noProof/>
        <w:sz w:val="18"/>
        <w:szCs w:val="18"/>
      </w:rPr>
      <w:t>2</w:t>
    </w:r>
    <w:r w:rsidR="00850CE2" w:rsidRPr="009D06AF">
      <w:rPr>
        <w:sz w:val="18"/>
        <w:szCs w:val="18"/>
      </w:rPr>
      <w:fldChar w:fldCharType="end"/>
    </w:r>
    <w:r w:rsidR="00850CE2" w:rsidRPr="009D06AF">
      <w:rPr>
        <w:sz w:val="18"/>
        <w:szCs w:val="18"/>
      </w:rPr>
      <w:t>)</w:t>
    </w:r>
  </w:p>
  <w:p w14:paraId="50FB82BD" w14:textId="77777777" w:rsidR="00D47057" w:rsidRDefault="00083BC5" w:rsidP="00B11BED">
    <w:pPr>
      <w:pStyle w:val="Sidhuvud"/>
      <w:rPr>
        <w:sz w:val="18"/>
        <w:szCs w:val="18"/>
      </w:rPr>
    </w:pPr>
  </w:p>
  <w:p w14:paraId="5BD36513" w14:textId="77777777" w:rsidR="00D47057" w:rsidRDefault="00083BC5" w:rsidP="00B11BED">
    <w:pPr>
      <w:pStyle w:val="Sidhuvud"/>
      <w:rPr>
        <w:sz w:val="18"/>
        <w:szCs w:val="18"/>
      </w:rPr>
    </w:pPr>
  </w:p>
  <w:p w14:paraId="57D970A1" w14:textId="77777777" w:rsidR="00D47057" w:rsidRDefault="00083BC5" w:rsidP="00B11BED">
    <w:pPr>
      <w:pStyle w:val="Sidhuvud"/>
      <w:rPr>
        <w:sz w:val="18"/>
        <w:szCs w:val="18"/>
      </w:rPr>
    </w:pPr>
  </w:p>
  <w:p w14:paraId="4BC2AB73" w14:textId="77777777" w:rsidR="00D47057" w:rsidRDefault="00083BC5" w:rsidP="00B11BED">
    <w:pPr>
      <w:pStyle w:val="Sidhuvud"/>
      <w:rPr>
        <w:sz w:val="18"/>
        <w:szCs w:val="18"/>
      </w:rPr>
    </w:pPr>
  </w:p>
  <w:p w14:paraId="06384840" w14:textId="77777777" w:rsidR="00D47057" w:rsidRDefault="00083BC5" w:rsidP="00B11BED">
    <w:pPr>
      <w:pStyle w:val="Sidhuvud"/>
      <w:rPr>
        <w:sz w:val="18"/>
        <w:szCs w:val="18"/>
      </w:rPr>
    </w:pPr>
  </w:p>
  <w:p w14:paraId="38388130" w14:textId="77777777" w:rsidR="00D47057" w:rsidRDefault="00083BC5" w:rsidP="00B11BED">
    <w:pPr>
      <w:pStyle w:val="Sidhuvud"/>
      <w:rPr>
        <w:sz w:val="18"/>
        <w:szCs w:val="18"/>
      </w:rPr>
    </w:pPr>
  </w:p>
  <w:p w14:paraId="6AC0E248" w14:textId="77777777" w:rsidR="00D47057" w:rsidRPr="009D06AF" w:rsidRDefault="00083BC5" w:rsidP="00B11BED">
    <w:pPr>
      <w:pStyle w:val="Sidhuvud"/>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5AD3" w14:textId="77777777" w:rsidR="00B9414D" w:rsidRPr="003F70FC" w:rsidRDefault="00850CE2" w:rsidP="00B9414D">
    <w:pPr>
      <w:pStyle w:val="Sidhuvud"/>
      <w:rPr>
        <w:sz w:val="18"/>
        <w:szCs w:val="18"/>
      </w:rPr>
    </w:pPr>
    <w:r>
      <w:rPr>
        <w:sz w:val="18"/>
        <w:szCs w:val="18"/>
      </w:rPr>
      <w:tab/>
    </w:r>
    <w:r>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Pr>
        <w:noProof/>
        <w:sz w:val="18"/>
        <w:szCs w:val="18"/>
      </w:rPr>
      <w:t>2</w:t>
    </w:r>
    <w:r w:rsidRPr="003F70FC">
      <w:rPr>
        <w:sz w:val="18"/>
        <w:szCs w:val="18"/>
      </w:rPr>
      <w:fldChar w:fldCharType="end"/>
    </w:r>
    <w:r w:rsidRPr="003F70FC">
      <w:rPr>
        <w:sz w:val="18"/>
        <w:szCs w:val="18"/>
      </w:rPr>
      <w:t>)</w:t>
    </w:r>
  </w:p>
  <w:p w14:paraId="310B1A62" w14:textId="77777777" w:rsidR="00B11BED" w:rsidRPr="00884A53" w:rsidRDefault="00083BC5" w:rsidP="00B11BED">
    <w:pPr>
      <w:pStyle w:val="Sidhuvud"/>
      <w:tabs>
        <w:tab w:val="clear" w:pos="4706"/>
        <w:tab w:val="left" w:pos="5670"/>
      </w:tabs>
      <w:ind w:right="-228"/>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63F90"/>
    <w:multiLevelType w:val="hybridMultilevel"/>
    <w:tmpl w:val="51B061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71B0CE6"/>
    <w:multiLevelType w:val="hybridMultilevel"/>
    <w:tmpl w:val="7E784C7C"/>
    <w:lvl w:ilvl="0" w:tplc="489ABAB6">
      <w:start w:val="1"/>
      <w:numFmt w:val="decimal"/>
      <w:lvlText w:val="%1."/>
      <w:lvlJc w:val="left"/>
      <w:pPr>
        <w:ind w:left="720" w:hanging="360"/>
      </w:pPr>
      <w:rPr>
        <w:rFonts w:ascii="Garamond" w:hAnsi="Garamond"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6F8183D"/>
    <w:multiLevelType w:val="hybridMultilevel"/>
    <w:tmpl w:val="E4BA31D6"/>
    <w:lvl w:ilvl="0" w:tplc="4844E8E2">
      <w:start w:val="1"/>
      <w:numFmt w:val="decimal"/>
      <w:lvlText w:val="%1."/>
      <w:lvlJc w:val="left"/>
      <w:pPr>
        <w:ind w:left="720" w:hanging="360"/>
      </w:pPr>
      <w:rPr>
        <w:rFonts w:eastAsia="Calibri"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50368494">
    <w:abstractNumId w:val="0"/>
  </w:num>
  <w:num w:numId="2" w16cid:durableId="1834445633">
    <w:abstractNumId w:val="2"/>
  </w:num>
  <w:num w:numId="3" w16cid:durableId="2034190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B1"/>
    <w:rsid w:val="00083BC5"/>
    <w:rsid w:val="000D6DB1"/>
    <w:rsid w:val="00145D5D"/>
    <w:rsid w:val="00191073"/>
    <w:rsid w:val="004574A2"/>
    <w:rsid w:val="0058092D"/>
    <w:rsid w:val="005A2138"/>
    <w:rsid w:val="005F0F33"/>
    <w:rsid w:val="006F589E"/>
    <w:rsid w:val="007011F0"/>
    <w:rsid w:val="007238F7"/>
    <w:rsid w:val="00850CE2"/>
    <w:rsid w:val="00897E34"/>
    <w:rsid w:val="008B6023"/>
    <w:rsid w:val="00983E32"/>
    <w:rsid w:val="00993BE9"/>
    <w:rsid w:val="009D396C"/>
    <w:rsid w:val="00A3348D"/>
    <w:rsid w:val="00C46D4A"/>
    <w:rsid w:val="00C9542D"/>
    <w:rsid w:val="00CB1FC7"/>
    <w:rsid w:val="00CC3D15"/>
    <w:rsid w:val="00CC63C7"/>
    <w:rsid w:val="00CF56C7"/>
    <w:rsid w:val="00E32F28"/>
    <w:rsid w:val="00E81435"/>
    <w:rsid w:val="00E9744A"/>
    <w:rsid w:val="00F81E3B"/>
    <w:rsid w:val="00FA5BC9"/>
    <w:rsid w:val="00FB6A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BABA5"/>
  <w15:chartTrackingRefBased/>
  <w15:docId w15:val="{5CD83BBD-795D-447D-8572-98F5E633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D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v-SE"/>
    </w:rPr>
  </w:style>
  <w:style w:type="paragraph" w:styleId="Rubrik2">
    <w:name w:val="heading 2"/>
    <w:basedOn w:val="Normal"/>
    <w:next w:val="Normal"/>
    <w:link w:val="Rubrik2Char"/>
    <w:qFormat/>
    <w:rsid w:val="000D6DB1"/>
    <w:pPr>
      <w:keepNext/>
      <w:overflowPunct/>
      <w:autoSpaceDE/>
      <w:autoSpaceDN/>
      <w:adjustRightInd/>
      <w:spacing w:before="240" w:line="320" w:lineRule="atLeast"/>
      <w:textAlignment w:val="auto"/>
      <w:outlineLvl w:val="1"/>
    </w:pPr>
    <w:rPr>
      <w:rFonts w:ascii="Gill Sans MT" w:hAnsi="Gill Sans MT"/>
      <w:b/>
      <w:sz w:val="28"/>
    </w:rPr>
  </w:style>
  <w:style w:type="paragraph" w:styleId="Rubrik3">
    <w:name w:val="heading 3"/>
    <w:basedOn w:val="Normal"/>
    <w:next w:val="Normal"/>
    <w:link w:val="Rubrik3Char"/>
    <w:uiPriority w:val="9"/>
    <w:semiHidden/>
    <w:unhideWhenUsed/>
    <w:qFormat/>
    <w:rsid w:val="00A3348D"/>
    <w:pPr>
      <w:keepNext/>
      <w:keepLines/>
      <w:spacing w:before="40"/>
      <w:outlineLvl w:val="2"/>
    </w:pPr>
    <w:rPr>
      <w:rFonts w:asciiTheme="majorHAnsi" w:eastAsiaTheme="majorEastAsia" w:hAnsiTheme="majorHAnsi" w:cstheme="majorBidi"/>
      <w:color w:val="1F3763" w:themeColor="accent1" w:themeShade="7F"/>
      <w:szCs w:val="24"/>
    </w:rPr>
  </w:style>
  <w:style w:type="paragraph" w:styleId="Rubrik4">
    <w:name w:val="heading 4"/>
    <w:basedOn w:val="Normal"/>
    <w:next w:val="Normal"/>
    <w:link w:val="Rubrik4Char"/>
    <w:uiPriority w:val="9"/>
    <w:unhideWhenUsed/>
    <w:qFormat/>
    <w:rsid w:val="000D6DB1"/>
    <w:pPr>
      <w:keepNext/>
      <w:spacing w:before="240" w:after="60"/>
      <w:outlineLvl w:val="3"/>
    </w:pPr>
    <w:rPr>
      <w:rFonts w:ascii="Calibri"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0D6DB1"/>
    <w:rPr>
      <w:rFonts w:ascii="Gill Sans MT" w:eastAsia="Times New Roman" w:hAnsi="Gill Sans MT" w:cs="Times New Roman"/>
      <w:b/>
      <w:sz w:val="28"/>
      <w:szCs w:val="20"/>
      <w:lang w:eastAsia="sv-SE"/>
    </w:rPr>
  </w:style>
  <w:style w:type="character" w:customStyle="1" w:styleId="Rubrik4Char">
    <w:name w:val="Rubrik 4 Char"/>
    <w:basedOn w:val="Standardstycketeckensnitt"/>
    <w:link w:val="Rubrik4"/>
    <w:uiPriority w:val="9"/>
    <w:rsid w:val="000D6DB1"/>
    <w:rPr>
      <w:rFonts w:ascii="Calibri" w:eastAsia="Times New Roman" w:hAnsi="Calibri" w:cs="Times New Roman"/>
      <w:b/>
      <w:bCs/>
      <w:sz w:val="28"/>
      <w:szCs w:val="28"/>
      <w:lang w:eastAsia="sv-SE"/>
    </w:rPr>
  </w:style>
  <w:style w:type="paragraph" w:styleId="Sidhuvud">
    <w:name w:val="header"/>
    <w:basedOn w:val="Normal"/>
    <w:link w:val="SidhuvudChar"/>
    <w:rsid w:val="000D6DB1"/>
    <w:pPr>
      <w:tabs>
        <w:tab w:val="left" w:pos="4706"/>
        <w:tab w:val="right" w:pos="9072"/>
      </w:tabs>
    </w:pPr>
    <w:rPr>
      <w:rFonts w:ascii="Gill Sans MT" w:hAnsi="Gill Sans MT"/>
    </w:rPr>
  </w:style>
  <w:style w:type="character" w:customStyle="1" w:styleId="SidhuvudChar">
    <w:name w:val="Sidhuvud Char"/>
    <w:basedOn w:val="Standardstycketeckensnitt"/>
    <w:link w:val="Sidhuvud"/>
    <w:rsid w:val="000D6DB1"/>
    <w:rPr>
      <w:rFonts w:ascii="Gill Sans MT" w:eastAsia="Times New Roman" w:hAnsi="Gill Sans MT" w:cs="Times New Roman"/>
      <w:sz w:val="24"/>
      <w:szCs w:val="20"/>
      <w:lang w:eastAsia="sv-SE"/>
    </w:rPr>
  </w:style>
  <w:style w:type="paragraph" w:styleId="Sidfot">
    <w:name w:val="footer"/>
    <w:basedOn w:val="Normal"/>
    <w:link w:val="SidfotChar"/>
    <w:uiPriority w:val="99"/>
    <w:rsid w:val="000D6DB1"/>
    <w:pPr>
      <w:spacing w:line="180" w:lineRule="atLeast"/>
    </w:pPr>
    <w:rPr>
      <w:rFonts w:ascii="Gill Sans MT" w:hAnsi="Gill Sans MT"/>
      <w:sz w:val="14"/>
      <w:szCs w:val="12"/>
    </w:rPr>
  </w:style>
  <w:style w:type="character" w:customStyle="1" w:styleId="SidfotChar">
    <w:name w:val="Sidfot Char"/>
    <w:basedOn w:val="Standardstycketeckensnitt"/>
    <w:link w:val="Sidfot"/>
    <w:uiPriority w:val="99"/>
    <w:rsid w:val="000D6DB1"/>
    <w:rPr>
      <w:rFonts w:ascii="Gill Sans MT" w:eastAsia="Times New Roman" w:hAnsi="Gill Sans MT" w:cs="Times New Roman"/>
      <w:sz w:val="14"/>
      <w:szCs w:val="12"/>
      <w:lang w:eastAsia="sv-SE"/>
    </w:rPr>
  </w:style>
  <w:style w:type="paragraph" w:customStyle="1" w:styleId="Default">
    <w:name w:val="Default"/>
    <w:rsid w:val="000D6DB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Liststycke">
    <w:name w:val="List Paragraph"/>
    <w:basedOn w:val="Normal"/>
    <w:uiPriority w:val="34"/>
    <w:qFormat/>
    <w:rsid w:val="006F589E"/>
    <w:pPr>
      <w:ind w:left="720"/>
      <w:contextualSpacing/>
    </w:pPr>
  </w:style>
  <w:style w:type="character" w:customStyle="1" w:styleId="Rubrik3Char">
    <w:name w:val="Rubrik 3 Char"/>
    <w:basedOn w:val="Standardstycketeckensnitt"/>
    <w:link w:val="Rubrik3"/>
    <w:uiPriority w:val="9"/>
    <w:semiHidden/>
    <w:rsid w:val="00A3348D"/>
    <w:rPr>
      <w:rFonts w:asciiTheme="majorHAnsi" w:eastAsiaTheme="majorEastAsia" w:hAnsiTheme="majorHAnsi" w:cstheme="majorBidi"/>
      <w:color w:val="1F3763" w:themeColor="accent1" w:themeShade="7F"/>
      <w:sz w:val="24"/>
      <w:szCs w:val="24"/>
      <w:lang w:eastAsia="sv-SE"/>
    </w:rPr>
  </w:style>
  <w:style w:type="paragraph" w:styleId="Kommentarer">
    <w:name w:val="annotation text"/>
    <w:basedOn w:val="Normal"/>
    <w:link w:val="KommentarerChar"/>
    <w:uiPriority w:val="99"/>
    <w:semiHidden/>
    <w:unhideWhenUsed/>
    <w:rsid w:val="00FA5BC9"/>
    <w:pPr>
      <w:overflowPunct/>
      <w:autoSpaceDE/>
      <w:autoSpaceDN/>
      <w:adjustRightInd/>
      <w:spacing w:after="240"/>
      <w:textAlignment w:val="auto"/>
    </w:pPr>
    <w:rPr>
      <w:rFonts w:asciiTheme="minorHAnsi" w:eastAsiaTheme="minorHAnsi" w:hAnsiTheme="minorHAnsi" w:cstheme="minorBidi"/>
      <w:sz w:val="20"/>
      <w:lang w:eastAsia="en-US"/>
    </w:rPr>
  </w:style>
  <w:style w:type="character" w:customStyle="1" w:styleId="KommentarerChar">
    <w:name w:val="Kommentarer Char"/>
    <w:basedOn w:val="Standardstycketeckensnitt"/>
    <w:link w:val="Kommentarer"/>
    <w:uiPriority w:val="99"/>
    <w:semiHidden/>
    <w:rsid w:val="00FA5BC9"/>
    <w:rPr>
      <w:sz w:val="20"/>
      <w:szCs w:val="20"/>
    </w:rPr>
  </w:style>
  <w:style w:type="character" w:styleId="Kommentarsreferens">
    <w:name w:val="annotation reference"/>
    <w:basedOn w:val="Standardstycketeckensnitt"/>
    <w:uiPriority w:val="99"/>
    <w:semiHidden/>
    <w:unhideWhenUsed/>
    <w:rsid w:val="00FA5B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1002">
      <w:bodyDiv w:val="1"/>
      <w:marLeft w:val="0"/>
      <w:marRight w:val="0"/>
      <w:marTop w:val="0"/>
      <w:marBottom w:val="0"/>
      <w:divBdr>
        <w:top w:val="none" w:sz="0" w:space="0" w:color="auto"/>
        <w:left w:val="none" w:sz="0" w:space="0" w:color="auto"/>
        <w:bottom w:val="none" w:sz="0" w:space="0" w:color="auto"/>
        <w:right w:val="none" w:sz="0" w:space="0" w:color="auto"/>
      </w:divBdr>
    </w:div>
    <w:div w:id="1287079836">
      <w:bodyDiv w:val="1"/>
      <w:marLeft w:val="0"/>
      <w:marRight w:val="0"/>
      <w:marTop w:val="0"/>
      <w:marBottom w:val="0"/>
      <w:divBdr>
        <w:top w:val="none" w:sz="0" w:space="0" w:color="auto"/>
        <w:left w:val="none" w:sz="0" w:space="0" w:color="auto"/>
        <w:bottom w:val="none" w:sz="0" w:space="0" w:color="auto"/>
        <w:right w:val="none" w:sz="0" w:space="0" w:color="auto"/>
      </w:divBdr>
    </w:div>
    <w:div w:id="1462730396">
      <w:bodyDiv w:val="1"/>
      <w:marLeft w:val="0"/>
      <w:marRight w:val="0"/>
      <w:marTop w:val="0"/>
      <w:marBottom w:val="0"/>
      <w:divBdr>
        <w:top w:val="none" w:sz="0" w:space="0" w:color="auto"/>
        <w:left w:val="none" w:sz="0" w:space="0" w:color="auto"/>
        <w:bottom w:val="none" w:sz="0" w:space="0" w:color="auto"/>
        <w:right w:val="none" w:sz="0" w:space="0" w:color="auto"/>
      </w:divBdr>
    </w:div>
    <w:div w:id="1728608791">
      <w:bodyDiv w:val="1"/>
      <w:marLeft w:val="0"/>
      <w:marRight w:val="0"/>
      <w:marTop w:val="0"/>
      <w:marBottom w:val="0"/>
      <w:divBdr>
        <w:top w:val="none" w:sz="0" w:space="0" w:color="auto"/>
        <w:left w:val="none" w:sz="0" w:space="0" w:color="auto"/>
        <w:bottom w:val="none" w:sz="0" w:space="0" w:color="auto"/>
        <w:right w:val="none" w:sz="0" w:space="0" w:color="auto"/>
      </w:divBdr>
    </w:div>
    <w:div w:id="18131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573</Words>
  <Characters>3037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Rebecca</dc:creator>
  <cp:keywords/>
  <dc:description/>
  <cp:lastModifiedBy>Kristoffer Axén</cp:lastModifiedBy>
  <cp:revision>23</cp:revision>
  <dcterms:created xsi:type="dcterms:W3CDTF">2019-11-11T09:54:00Z</dcterms:created>
  <dcterms:modified xsi:type="dcterms:W3CDTF">2023-05-11T07:19:00Z</dcterms:modified>
</cp:coreProperties>
</file>