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3402" w:type="dxa"/>
        <w:tblInd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2"/>
      </w:tblGrid>
      <w:tr w:rsidR="00893CBB" w:rsidRPr="00E315A3" w:rsidTr="00F40797">
        <w:trPr>
          <w:trHeight w:val="2155"/>
        </w:trPr>
        <w:tc>
          <w:tcPr>
            <w:tcW w:w="8644" w:type="dxa"/>
          </w:tcPr>
          <w:p w:rsidR="00675338" w:rsidRPr="00E315A3" w:rsidRDefault="00E315A3" w:rsidP="00F345BD">
            <w:bookmarkStart w:id="0" w:name="Addressee"/>
            <w:bookmarkStart w:id="1" w:name="_GoBack" w:colFirst="0" w:colLast="0"/>
            <w:r w:rsidRPr="00E315A3">
              <w:t>Överförmyndarnämnden</w:t>
            </w:r>
            <w:bookmarkEnd w:id="0"/>
          </w:p>
        </w:tc>
      </w:tr>
    </w:tbl>
    <w:p w:rsidR="001A6211" w:rsidRDefault="00A77F00" w:rsidP="00BB39F6">
      <w:pPr>
        <w:pStyle w:val="Rubrik1"/>
      </w:pPr>
      <w:bookmarkStart w:id="2" w:name="Subject"/>
      <w:bookmarkEnd w:id="1"/>
      <w:r>
        <w:t>Statistik ÖFN tertial 2</w:t>
      </w:r>
      <w:r w:rsidR="00E315A3" w:rsidRPr="00E315A3">
        <w:t xml:space="preserve"> 201</w:t>
      </w:r>
      <w:bookmarkEnd w:id="2"/>
      <w:r w:rsidR="006A2D83">
        <w:t>7</w:t>
      </w:r>
    </w:p>
    <w:p w:rsidR="007C14CB" w:rsidRDefault="007C14CB" w:rsidP="007C14CB">
      <w:pPr>
        <w:rPr>
          <w:rFonts w:ascii="Gill Sans MT" w:hAnsi="Gill Sans MT"/>
          <w:b/>
          <w:sz w:val="28"/>
          <w:szCs w:val="28"/>
        </w:rPr>
      </w:pPr>
    </w:p>
    <w:p w:rsidR="007C14CB" w:rsidRPr="004C5080" w:rsidRDefault="007C14CB" w:rsidP="007C14CB">
      <w:pPr>
        <w:rPr>
          <w:rFonts w:ascii="Gill Sans MT" w:hAnsi="Gill Sans MT"/>
          <w:b/>
          <w:sz w:val="28"/>
          <w:szCs w:val="28"/>
        </w:rPr>
      </w:pPr>
      <w:r w:rsidRPr="004C5080">
        <w:rPr>
          <w:rFonts w:ascii="Gill Sans MT" w:hAnsi="Gill Sans MT"/>
          <w:b/>
          <w:sz w:val="28"/>
          <w:szCs w:val="28"/>
        </w:rPr>
        <w:t>Förslag till beslut</w:t>
      </w:r>
    </w:p>
    <w:p w:rsidR="007C14CB" w:rsidRDefault="007C14CB" w:rsidP="007C14CB">
      <w:r w:rsidRPr="00685183">
        <w:t>Överförmyndarnämnden noterar informationen till protokollet.</w:t>
      </w:r>
    </w:p>
    <w:p w:rsidR="00D224A5" w:rsidRDefault="007C14CB" w:rsidP="007C14CB">
      <w:pPr>
        <w:pStyle w:val="Rubrik2"/>
      </w:pPr>
      <w:r>
        <w:t>Ärendet</w:t>
      </w:r>
    </w:p>
    <w:p w:rsidR="00AA426A" w:rsidRPr="00AA426A" w:rsidRDefault="00835A27" w:rsidP="00AA426A">
      <w:r>
        <w:t>Redogörelse för statistik och</w:t>
      </w:r>
      <w:r w:rsidR="00AA426A">
        <w:t xml:space="preserve"> ärendemängd</w:t>
      </w:r>
      <w:r w:rsidRPr="00835A27">
        <w:t xml:space="preserve"> </w:t>
      </w:r>
      <w:r>
        <w:t xml:space="preserve">för tertial </w:t>
      </w:r>
      <w:r w:rsidR="00A77F00">
        <w:t>2</w:t>
      </w:r>
      <w:r>
        <w:t xml:space="preserve"> samt </w:t>
      </w:r>
      <w:r w:rsidR="00AA426A">
        <w:t>tillgång på gode</w:t>
      </w:r>
      <w:r>
        <w:t xml:space="preserve"> män</w:t>
      </w:r>
      <w:r w:rsidR="00AA426A">
        <w:t>.</w:t>
      </w:r>
    </w:p>
    <w:p w:rsidR="00285419" w:rsidRDefault="00285419" w:rsidP="007C14CB">
      <w:pPr>
        <w:pStyle w:val="Rubrik3"/>
      </w:pPr>
      <w:r>
        <w:t>Godmanskap och förvaltarskap</w:t>
      </w:r>
    </w:p>
    <w:p w:rsidR="006A2D83" w:rsidRDefault="00701D72" w:rsidP="00D224A5">
      <w:r>
        <w:t>Antalet godmanskap ökar långsamt och i takt med den ökade befolkningen</w:t>
      </w:r>
      <w:r w:rsidR="003A1CD3">
        <w:t xml:space="preserve"> i kommunen</w:t>
      </w:r>
      <w:r w:rsidR="00A825C6">
        <w:t>.</w:t>
      </w:r>
      <w:r w:rsidR="003A1CD3">
        <w:t xml:space="preserve"> Enheten granskar alla förvaltarskap under hösten och kommer att ansöka om omprövning av </w:t>
      </w:r>
      <w:proofErr w:type="spellStart"/>
      <w:r w:rsidR="003A1CD3">
        <w:t>förvaltarskapen</w:t>
      </w:r>
      <w:proofErr w:type="spellEnd"/>
      <w:r w:rsidR="003A1CD3">
        <w:t xml:space="preserve"> när det finns skäl för det. Ofta övergår </w:t>
      </w:r>
      <w:proofErr w:type="spellStart"/>
      <w:r w:rsidR="003A1CD3">
        <w:t>förvaltarskapen</w:t>
      </w:r>
      <w:proofErr w:type="spellEnd"/>
      <w:r w:rsidR="003A1CD3">
        <w:t xml:space="preserve"> i godmanskap i de fall nämnden ansöker om ändring hos tingsrätten.</w:t>
      </w:r>
    </w:p>
    <w:p w:rsidR="00701D72" w:rsidRDefault="00701D72" w:rsidP="00D224A5"/>
    <w:p w:rsidR="006A2D83" w:rsidRDefault="00701D72" w:rsidP="00D224A5">
      <w:r>
        <w:rPr>
          <w:noProof/>
        </w:rPr>
        <w:drawing>
          <wp:inline distT="0" distB="0" distL="0" distR="0" wp14:anchorId="44CEB5FA" wp14:editId="22E3BEEE">
            <wp:extent cx="5390515" cy="2456953"/>
            <wp:effectExtent l="0" t="0" r="635" b="635"/>
            <wp:docPr id="6" name="Diagram 6">
              <a:extLst xmlns:a="http://schemas.openxmlformats.org/drawingml/2006/main">
                <a:ext uri="{FF2B5EF4-FFF2-40B4-BE49-F238E27FC236}">
                  <a16:creationId xmlns:a16="http://schemas.microsoft.com/office/drawing/2014/main" id="{5803C2AB-7118-40D3-A41B-27807D829F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D27E4" w:rsidRDefault="007D27E4" w:rsidP="00D224A5"/>
    <w:p w:rsidR="004D3061" w:rsidRDefault="004D3061" w:rsidP="00F345BD">
      <w:bookmarkStart w:id="3" w:name="Start"/>
      <w:bookmarkEnd w:id="3"/>
    </w:p>
    <w:p w:rsidR="00A825C6" w:rsidRDefault="00A825C6" w:rsidP="006A2D83"/>
    <w:p w:rsidR="00A825C6" w:rsidRDefault="00A825C6" w:rsidP="006A2D83"/>
    <w:p w:rsidR="007D27E4" w:rsidRDefault="00285419" w:rsidP="007C14CB">
      <w:pPr>
        <w:pStyle w:val="Rubrik3"/>
      </w:pPr>
      <w:r>
        <w:lastRenderedPageBreak/>
        <w:t>Ensamkommande barn</w:t>
      </w:r>
      <w:r w:rsidR="0053425C">
        <w:t xml:space="preserve"> </w:t>
      </w:r>
    </w:p>
    <w:p w:rsidR="00835A27" w:rsidRDefault="006A2D83" w:rsidP="00285419">
      <w:r>
        <w:t>Antalet ensamkommande barn</w:t>
      </w:r>
      <w:r w:rsidR="00285419">
        <w:t xml:space="preserve"> </w:t>
      </w:r>
      <w:r>
        <w:t>som överförmyndarnämnden har tillsyn över minskar stadigt</w:t>
      </w:r>
      <w:r w:rsidR="00285419">
        <w:t xml:space="preserve">. </w:t>
      </w:r>
      <w:r>
        <w:t>Skälet till</w:t>
      </w:r>
      <w:r w:rsidR="004420F5">
        <w:t xml:space="preserve"> </w:t>
      </w:r>
      <w:r>
        <w:t xml:space="preserve">minskningen är att i princip inga nya barn tillkommer och </w:t>
      </w:r>
      <w:r w:rsidR="00BA6991">
        <w:t xml:space="preserve">ett flertal </w:t>
      </w:r>
      <w:r w:rsidR="009F5705">
        <w:t>blir myndiga varför godmanskapen</w:t>
      </w:r>
      <w:r w:rsidR="00BA6991">
        <w:t xml:space="preserve"> upphör.</w:t>
      </w:r>
    </w:p>
    <w:p w:rsidR="00BA6991" w:rsidRDefault="00BA6991" w:rsidP="00285419"/>
    <w:p w:rsidR="007D6352" w:rsidRDefault="00701D72" w:rsidP="007D6352">
      <w:pPr>
        <w:rPr>
          <w:szCs w:val="24"/>
        </w:rPr>
      </w:pPr>
      <w:r>
        <w:rPr>
          <w:szCs w:val="24"/>
        </w:rPr>
        <w:t>Under året har 22 ensamkommande barn an</w:t>
      </w:r>
      <w:r w:rsidR="00877F67">
        <w:rPr>
          <w:szCs w:val="24"/>
        </w:rPr>
        <w:t>visats till Nacka kommun varav 7 stycken</w:t>
      </w:r>
      <w:r>
        <w:rPr>
          <w:szCs w:val="24"/>
        </w:rPr>
        <w:t xml:space="preserve"> </w:t>
      </w:r>
      <w:r w:rsidR="00877F67">
        <w:rPr>
          <w:szCs w:val="24"/>
        </w:rPr>
        <w:t>vistas i kommunen.</w:t>
      </w:r>
      <w:r w:rsidR="002151CB">
        <w:rPr>
          <w:szCs w:val="24"/>
        </w:rPr>
        <w:t xml:space="preserve"> </w:t>
      </w:r>
      <w:r w:rsidR="003652C9">
        <w:rPr>
          <w:szCs w:val="24"/>
        </w:rPr>
        <w:t>Av dessa sju har fem stycken fått god man inom en vecka</w:t>
      </w:r>
      <w:r w:rsidR="00277EA6">
        <w:rPr>
          <w:szCs w:val="24"/>
        </w:rPr>
        <w:t>, det vill säga 72 %</w:t>
      </w:r>
      <w:r w:rsidR="003652C9">
        <w:rPr>
          <w:szCs w:val="24"/>
        </w:rPr>
        <w:t xml:space="preserve">. De två andra fick god man inom två veckor. </w:t>
      </w:r>
    </w:p>
    <w:p w:rsidR="006A2D83" w:rsidRPr="007D6352" w:rsidRDefault="006A2D83" w:rsidP="007D6352">
      <w:pPr>
        <w:rPr>
          <w:szCs w:val="24"/>
        </w:rPr>
      </w:pPr>
    </w:p>
    <w:p w:rsidR="007D6352" w:rsidRDefault="00701D72" w:rsidP="00285419">
      <w:r>
        <w:rPr>
          <w:noProof/>
        </w:rPr>
        <w:drawing>
          <wp:inline distT="0" distB="0" distL="0" distR="0" wp14:anchorId="0F473286" wp14:editId="325EBB7B">
            <wp:extent cx="5342890" cy="2608028"/>
            <wp:effectExtent l="0" t="0" r="10160" b="1905"/>
            <wp:docPr id="7" name="Diagram 7">
              <a:extLst xmlns:a="http://schemas.openxmlformats.org/drawingml/2006/main">
                <a:ext uri="{FF2B5EF4-FFF2-40B4-BE49-F238E27FC236}">
                  <a16:creationId xmlns:a16="http://schemas.microsoft.com/office/drawing/2014/main" id="{627CCE6F-7ABE-4FC4-82DD-2463B0572E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A6991" w:rsidRDefault="00BA6991" w:rsidP="00285419"/>
    <w:p w:rsidR="00412676" w:rsidRDefault="00412676" w:rsidP="00412676">
      <w:pPr>
        <w:pStyle w:val="Rubrik3"/>
      </w:pPr>
      <w:r>
        <w:t>Tillgången på gode män</w:t>
      </w:r>
    </w:p>
    <w:p w:rsidR="00F7775D" w:rsidRPr="00F7775D" w:rsidRDefault="00F7775D" w:rsidP="00F7775D"/>
    <w:tbl>
      <w:tblPr>
        <w:tblStyle w:val="Tabellrutnt"/>
        <w:tblW w:w="0" w:type="auto"/>
        <w:tblInd w:w="279" w:type="dxa"/>
        <w:tblLook w:val="04A0" w:firstRow="1" w:lastRow="0" w:firstColumn="1" w:lastColumn="0" w:noHBand="0" w:noVBand="1"/>
      </w:tblPr>
      <w:tblGrid>
        <w:gridCol w:w="3685"/>
        <w:gridCol w:w="1276"/>
        <w:gridCol w:w="1276"/>
        <w:gridCol w:w="1559"/>
      </w:tblGrid>
      <w:tr w:rsidR="00F7775D" w:rsidTr="00282499">
        <w:tc>
          <w:tcPr>
            <w:tcW w:w="3685" w:type="dxa"/>
            <w:shd w:val="clear" w:color="auto" w:fill="EEECE1" w:themeFill="background2"/>
          </w:tcPr>
          <w:p w:rsidR="00F7775D" w:rsidRPr="00F7775D" w:rsidRDefault="00F7775D" w:rsidP="00F7775D">
            <w:pPr>
              <w:rPr>
                <w:b/>
              </w:rPr>
            </w:pPr>
            <w:r w:rsidRPr="00F7775D">
              <w:rPr>
                <w:b/>
              </w:rPr>
              <w:t>Typ</w:t>
            </w:r>
          </w:p>
        </w:tc>
        <w:tc>
          <w:tcPr>
            <w:tcW w:w="1276" w:type="dxa"/>
            <w:shd w:val="clear" w:color="auto" w:fill="FF5050"/>
          </w:tcPr>
          <w:p w:rsidR="00F7775D" w:rsidRPr="00F7775D" w:rsidRDefault="00F7775D" w:rsidP="00F7775D">
            <w:pPr>
              <w:jc w:val="center"/>
              <w:rPr>
                <w:b/>
              </w:rPr>
            </w:pPr>
            <w:r w:rsidRPr="00F7775D">
              <w:rPr>
                <w:b/>
              </w:rPr>
              <w:t>Dålig</w:t>
            </w:r>
          </w:p>
        </w:tc>
        <w:tc>
          <w:tcPr>
            <w:tcW w:w="1276" w:type="dxa"/>
            <w:shd w:val="clear" w:color="auto" w:fill="FFFF00"/>
          </w:tcPr>
          <w:p w:rsidR="00F7775D" w:rsidRPr="00F7775D" w:rsidRDefault="00F7775D" w:rsidP="00F7775D">
            <w:pPr>
              <w:jc w:val="center"/>
              <w:rPr>
                <w:b/>
              </w:rPr>
            </w:pPr>
            <w:r w:rsidRPr="00F7775D">
              <w:rPr>
                <w:b/>
              </w:rPr>
              <w:t>God</w:t>
            </w:r>
          </w:p>
        </w:tc>
        <w:tc>
          <w:tcPr>
            <w:tcW w:w="1559" w:type="dxa"/>
            <w:shd w:val="clear" w:color="auto" w:fill="92D050"/>
          </w:tcPr>
          <w:p w:rsidR="00F7775D" w:rsidRPr="00F7775D" w:rsidRDefault="00F7775D" w:rsidP="00F7775D">
            <w:pPr>
              <w:jc w:val="center"/>
              <w:rPr>
                <w:b/>
              </w:rPr>
            </w:pPr>
            <w:r w:rsidRPr="00F7775D">
              <w:rPr>
                <w:b/>
              </w:rPr>
              <w:t>Mycket god</w:t>
            </w:r>
          </w:p>
        </w:tc>
      </w:tr>
      <w:tr w:rsidR="00F7775D" w:rsidTr="00282499">
        <w:tc>
          <w:tcPr>
            <w:tcW w:w="3685" w:type="dxa"/>
            <w:shd w:val="clear" w:color="auto" w:fill="EEECE1" w:themeFill="background2"/>
          </w:tcPr>
          <w:p w:rsidR="00F7775D" w:rsidRDefault="00F7775D" w:rsidP="00F7775D">
            <w:r>
              <w:t>God man/förvaltare</w:t>
            </w:r>
          </w:p>
        </w:tc>
        <w:tc>
          <w:tcPr>
            <w:tcW w:w="1276" w:type="dxa"/>
            <w:shd w:val="clear" w:color="auto" w:fill="FF5050"/>
          </w:tcPr>
          <w:p w:rsidR="00F7775D" w:rsidRPr="00BA6991" w:rsidRDefault="00F7775D" w:rsidP="00F7775D">
            <w:pPr>
              <w:jc w:val="center"/>
              <w:rPr>
                <w:highlight w:val="red"/>
              </w:rPr>
            </w:pPr>
          </w:p>
        </w:tc>
        <w:tc>
          <w:tcPr>
            <w:tcW w:w="1276" w:type="dxa"/>
            <w:shd w:val="clear" w:color="auto" w:fill="FFFF00"/>
          </w:tcPr>
          <w:p w:rsidR="00F7775D" w:rsidRPr="00D67472" w:rsidRDefault="00F7775D" w:rsidP="00F7775D">
            <w:pPr>
              <w:jc w:val="center"/>
              <w:rPr>
                <w:b/>
              </w:rPr>
            </w:pPr>
            <w:r w:rsidRPr="00D67472">
              <w:rPr>
                <w:b/>
              </w:rPr>
              <w:t>X</w:t>
            </w:r>
          </w:p>
        </w:tc>
        <w:tc>
          <w:tcPr>
            <w:tcW w:w="1559" w:type="dxa"/>
            <w:shd w:val="clear" w:color="auto" w:fill="92D050"/>
          </w:tcPr>
          <w:p w:rsidR="00F7775D" w:rsidRDefault="00F7775D" w:rsidP="00F7775D">
            <w:pPr>
              <w:jc w:val="center"/>
            </w:pPr>
          </w:p>
        </w:tc>
      </w:tr>
      <w:tr w:rsidR="00F7775D" w:rsidTr="00282499">
        <w:tc>
          <w:tcPr>
            <w:tcW w:w="3685" w:type="dxa"/>
            <w:shd w:val="clear" w:color="auto" w:fill="EEECE1" w:themeFill="background2"/>
          </w:tcPr>
          <w:p w:rsidR="00F7775D" w:rsidRDefault="00C05CC9" w:rsidP="00F7775D">
            <w:r>
              <w:t>God man ensamkommande</w:t>
            </w:r>
          </w:p>
        </w:tc>
        <w:tc>
          <w:tcPr>
            <w:tcW w:w="1276" w:type="dxa"/>
            <w:shd w:val="clear" w:color="auto" w:fill="FF5050"/>
          </w:tcPr>
          <w:p w:rsidR="00F7775D" w:rsidRPr="00BA6991" w:rsidRDefault="00F7775D" w:rsidP="00F7775D">
            <w:pPr>
              <w:jc w:val="center"/>
              <w:rPr>
                <w:highlight w:val="red"/>
              </w:rPr>
            </w:pPr>
          </w:p>
        </w:tc>
        <w:tc>
          <w:tcPr>
            <w:tcW w:w="1276" w:type="dxa"/>
            <w:shd w:val="clear" w:color="auto" w:fill="FFFF00"/>
          </w:tcPr>
          <w:p w:rsidR="00F7775D" w:rsidRDefault="00F7775D" w:rsidP="00F7775D">
            <w:pPr>
              <w:jc w:val="center"/>
            </w:pPr>
          </w:p>
        </w:tc>
        <w:tc>
          <w:tcPr>
            <w:tcW w:w="1559" w:type="dxa"/>
            <w:shd w:val="clear" w:color="auto" w:fill="92D050"/>
          </w:tcPr>
          <w:p w:rsidR="00F7775D" w:rsidRPr="00D67472" w:rsidRDefault="00F7775D" w:rsidP="00F7775D">
            <w:pPr>
              <w:jc w:val="center"/>
              <w:rPr>
                <w:b/>
              </w:rPr>
            </w:pPr>
            <w:r w:rsidRPr="00D67472">
              <w:rPr>
                <w:b/>
              </w:rPr>
              <w:t>X</w:t>
            </w:r>
          </w:p>
        </w:tc>
      </w:tr>
    </w:tbl>
    <w:p w:rsidR="00686B73" w:rsidRDefault="00686B73" w:rsidP="00686B73"/>
    <w:p w:rsidR="00EE5D70" w:rsidRDefault="00EE5D70" w:rsidP="00686B73">
      <w:r>
        <w:t>Tillgången på gode män för ensamkommande är mycket god och varje barn får i princip en god man inom en vecka. Tillgången på övriga gode män har under en period varit god. Vi kommer dock få brist på gode männen om vi inte vidtar åtgärder inom kort. Överförmyndarenheten kommer därför satsa på att rekrytera och certifiera gode män under hösten. Redan nu finns en blänkare på nacka.se om att nämnden söker fler gode män.</w:t>
      </w:r>
    </w:p>
    <w:p w:rsidR="00877F67" w:rsidRDefault="003652C9" w:rsidP="002151CB">
      <w:pPr>
        <w:pStyle w:val="Rubrik3"/>
      </w:pPr>
      <w:r>
        <w:t>Andel som får god man inom två månader (ej ensamkommande)</w:t>
      </w:r>
    </w:p>
    <w:p w:rsidR="00200259" w:rsidRDefault="003652C9" w:rsidP="00686B73">
      <w:r>
        <w:t>Från den 1 januari – 31 augusti 2017 har nämnde</w:t>
      </w:r>
      <w:r w:rsidR="0027027B">
        <w:t xml:space="preserve">n fått in 67 stycken ansökningar om god man. Av dessa har 12 stycken avskrivits på grund av att hjälpbehovet har kunnat tillgodoses på annat sätt än med god man. Av de 55 återstående har 42 stycken fått god man inom två månader, det vill säga 74 %. Det har hittills varit lite olika anledningar till att handläggningstiden tagit mer än två månader och då mätningen är ny avvaktar vi med analys tills vi har ett större underlag. </w:t>
      </w:r>
    </w:p>
    <w:p w:rsidR="00533385" w:rsidRDefault="007C14CB" w:rsidP="007C14CB">
      <w:pPr>
        <w:pStyle w:val="Rubrik3"/>
      </w:pPr>
      <w:r>
        <w:lastRenderedPageBreak/>
        <w:t>Granskningsläget</w:t>
      </w:r>
    </w:p>
    <w:p w:rsidR="00282499" w:rsidRDefault="00EE5D70" w:rsidP="00DA0A47">
      <w:r>
        <w:t>G</w:t>
      </w:r>
      <w:r w:rsidR="00D67472">
        <w:t xml:space="preserve">ranskning </w:t>
      </w:r>
      <w:r>
        <w:t>har gått enligt plan och 100 % av årsräkningarna granskades till den 30 juni 2017.</w:t>
      </w:r>
    </w:p>
    <w:p w:rsidR="00877F67" w:rsidRDefault="00877F67" w:rsidP="00DA0A47"/>
    <w:p w:rsidR="00EE5D70" w:rsidRDefault="00EE5D70" w:rsidP="00EE5D70">
      <w:pPr>
        <w:pStyle w:val="Rubrik3"/>
      </w:pPr>
      <w:r>
        <w:t>Digital tjänst</w:t>
      </w:r>
    </w:p>
    <w:p w:rsidR="00D67472" w:rsidRDefault="0054312E" w:rsidP="00D67472">
      <w:r>
        <w:t>Antal inkomna redovisningar via e-tjänsten Valter</w:t>
      </w:r>
      <w:r w:rsidR="00EF102E">
        <w:t>:</w:t>
      </w:r>
    </w:p>
    <w:tbl>
      <w:tblPr>
        <w:tblW w:w="4680" w:type="dxa"/>
        <w:tblCellMar>
          <w:left w:w="70" w:type="dxa"/>
          <w:right w:w="70" w:type="dxa"/>
        </w:tblCellMar>
        <w:tblLook w:val="04A0" w:firstRow="1" w:lastRow="0" w:firstColumn="1" w:lastColumn="0" w:noHBand="0" w:noVBand="1"/>
      </w:tblPr>
      <w:tblGrid>
        <w:gridCol w:w="1800"/>
        <w:gridCol w:w="960"/>
        <w:gridCol w:w="960"/>
        <w:gridCol w:w="960"/>
      </w:tblGrid>
      <w:tr w:rsidR="0054312E" w:rsidRPr="00DE5AB3" w:rsidTr="00DE5AB3">
        <w:trPr>
          <w:gridAfter w:val="2"/>
          <w:wAfter w:w="1920" w:type="dxa"/>
          <w:trHeight w:val="300"/>
        </w:trPr>
        <w:tc>
          <w:tcPr>
            <w:tcW w:w="1800" w:type="dxa"/>
            <w:tcBorders>
              <w:top w:val="nil"/>
              <w:left w:val="nil"/>
              <w:bottom w:val="nil"/>
              <w:right w:val="nil"/>
            </w:tcBorders>
            <w:shd w:val="clear" w:color="auto" w:fill="auto"/>
            <w:noWrap/>
            <w:vAlign w:val="bottom"/>
            <w:hideMark/>
          </w:tcPr>
          <w:p w:rsidR="0054312E" w:rsidRPr="00DE5AB3" w:rsidRDefault="0054312E" w:rsidP="00DE5AB3">
            <w:pPr>
              <w:spacing w:line="240" w:lineRule="auto"/>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54312E" w:rsidRPr="00DE5AB3" w:rsidRDefault="0054312E" w:rsidP="00DE5AB3">
            <w:pPr>
              <w:spacing w:line="240" w:lineRule="auto"/>
              <w:rPr>
                <w:rFonts w:ascii="Calibri" w:hAnsi="Calibri"/>
                <w:color w:val="000000"/>
                <w:sz w:val="22"/>
                <w:szCs w:val="22"/>
              </w:rPr>
            </w:pPr>
          </w:p>
        </w:tc>
      </w:tr>
      <w:tr w:rsidR="00DE5AB3" w:rsidRPr="00DE5AB3" w:rsidTr="00DE5AB3">
        <w:trPr>
          <w:trHeight w:val="300"/>
        </w:trPr>
        <w:tc>
          <w:tcPr>
            <w:tcW w:w="1800" w:type="dxa"/>
            <w:tcBorders>
              <w:top w:val="nil"/>
              <w:left w:val="nil"/>
              <w:bottom w:val="single" w:sz="4" w:space="0" w:color="auto"/>
              <w:right w:val="nil"/>
            </w:tcBorders>
            <w:shd w:val="clear" w:color="000000" w:fill="92D050"/>
            <w:noWrap/>
            <w:vAlign w:val="bottom"/>
            <w:hideMark/>
          </w:tcPr>
          <w:p w:rsidR="00DE5AB3" w:rsidRPr="00DE5AB3" w:rsidRDefault="00277EA6" w:rsidP="00DE5AB3">
            <w:pPr>
              <w:spacing w:line="240" w:lineRule="auto"/>
              <w:rPr>
                <w:rFonts w:ascii="Calibri" w:hAnsi="Calibri"/>
                <w:color w:val="000000"/>
                <w:sz w:val="22"/>
                <w:szCs w:val="22"/>
              </w:rPr>
            </w:pPr>
            <w:r>
              <w:rPr>
                <w:rFonts w:ascii="Calibri" w:hAnsi="Calibri"/>
                <w:color w:val="000000"/>
                <w:sz w:val="22"/>
                <w:szCs w:val="22"/>
              </w:rPr>
              <w:t>1/</w:t>
            </w:r>
            <w:proofErr w:type="gramStart"/>
            <w:r>
              <w:rPr>
                <w:rFonts w:ascii="Calibri" w:hAnsi="Calibri"/>
                <w:color w:val="000000"/>
                <w:sz w:val="22"/>
                <w:szCs w:val="22"/>
              </w:rPr>
              <w:t>1-31</w:t>
            </w:r>
            <w:proofErr w:type="gramEnd"/>
            <w:r>
              <w:rPr>
                <w:rFonts w:ascii="Calibri" w:hAnsi="Calibri"/>
                <w:color w:val="000000"/>
                <w:sz w:val="22"/>
                <w:szCs w:val="22"/>
              </w:rPr>
              <w:t>/8 2017</w:t>
            </w:r>
          </w:p>
        </w:tc>
        <w:tc>
          <w:tcPr>
            <w:tcW w:w="960" w:type="dxa"/>
            <w:tcBorders>
              <w:top w:val="nil"/>
              <w:left w:val="nil"/>
              <w:bottom w:val="single" w:sz="4" w:space="0" w:color="auto"/>
              <w:right w:val="nil"/>
            </w:tcBorders>
            <w:shd w:val="clear" w:color="000000" w:fill="CCC0DA"/>
            <w:noWrap/>
            <w:vAlign w:val="bottom"/>
            <w:hideMark/>
          </w:tcPr>
          <w:p w:rsidR="00DE5AB3" w:rsidRPr="00DE5AB3" w:rsidRDefault="00DE5AB3" w:rsidP="00DE5AB3">
            <w:pPr>
              <w:spacing w:line="240" w:lineRule="auto"/>
              <w:jc w:val="right"/>
              <w:rPr>
                <w:rFonts w:ascii="Calibri" w:hAnsi="Calibri"/>
                <w:color w:val="000000"/>
                <w:sz w:val="22"/>
                <w:szCs w:val="22"/>
              </w:rPr>
            </w:pPr>
            <w:r w:rsidRPr="00DE5AB3">
              <w:rPr>
                <w:rFonts w:ascii="Calibri" w:hAnsi="Calibri"/>
                <w:color w:val="000000"/>
                <w:sz w:val="22"/>
                <w:szCs w:val="22"/>
              </w:rPr>
              <w:t>E-tjänst</w:t>
            </w:r>
          </w:p>
        </w:tc>
        <w:tc>
          <w:tcPr>
            <w:tcW w:w="960" w:type="dxa"/>
            <w:tcBorders>
              <w:top w:val="nil"/>
              <w:left w:val="nil"/>
              <w:bottom w:val="single" w:sz="4" w:space="0" w:color="auto"/>
              <w:right w:val="nil"/>
            </w:tcBorders>
            <w:shd w:val="clear" w:color="auto" w:fill="auto"/>
            <w:noWrap/>
            <w:vAlign w:val="bottom"/>
            <w:hideMark/>
          </w:tcPr>
          <w:p w:rsidR="00DE5AB3" w:rsidRPr="00DE5AB3" w:rsidRDefault="00DE5AB3" w:rsidP="00DE5AB3">
            <w:pPr>
              <w:spacing w:line="240" w:lineRule="auto"/>
              <w:jc w:val="right"/>
              <w:rPr>
                <w:rFonts w:ascii="Calibri" w:hAnsi="Calibri"/>
                <w:color w:val="000000"/>
                <w:sz w:val="22"/>
                <w:szCs w:val="22"/>
              </w:rPr>
            </w:pPr>
            <w:r w:rsidRPr="00DE5AB3">
              <w:rPr>
                <w:rFonts w:ascii="Calibri" w:hAnsi="Calibri"/>
                <w:color w:val="000000"/>
                <w:sz w:val="22"/>
                <w:szCs w:val="22"/>
              </w:rPr>
              <w:t>Totalt</w:t>
            </w:r>
          </w:p>
        </w:tc>
        <w:tc>
          <w:tcPr>
            <w:tcW w:w="960" w:type="dxa"/>
            <w:tcBorders>
              <w:top w:val="nil"/>
              <w:left w:val="nil"/>
              <w:bottom w:val="single" w:sz="4" w:space="0" w:color="auto"/>
              <w:right w:val="nil"/>
            </w:tcBorders>
            <w:shd w:val="clear" w:color="000000" w:fill="CCC0DA"/>
            <w:noWrap/>
            <w:vAlign w:val="bottom"/>
            <w:hideMark/>
          </w:tcPr>
          <w:p w:rsidR="00DE5AB3" w:rsidRPr="00DE5AB3" w:rsidRDefault="00DE5AB3" w:rsidP="00DE5AB3">
            <w:pPr>
              <w:spacing w:line="240" w:lineRule="auto"/>
              <w:jc w:val="right"/>
              <w:rPr>
                <w:rFonts w:ascii="Calibri" w:hAnsi="Calibri"/>
                <w:color w:val="000000"/>
                <w:sz w:val="22"/>
                <w:szCs w:val="22"/>
              </w:rPr>
            </w:pPr>
            <w:r w:rsidRPr="00DE5AB3">
              <w:rPr>
                <w:rFonts w:ascii="Calibri" w:hAnsi="Calibri"/>
                <w:color w:val="000000"/>
                <w:sz w:val="22"/>
                <w:szCs w:val="22"/>
              </w:rPr>
              <w:t>Procent</w:t>
            </w:r>
          </w:p>
        </w:tc>
      </w:tr>
      <w:tr w:rsidR="00DE5AB3" w:rsidRPr="00DE5AB3" w:rsidTr="00DE5AB3">
        <w:trPr>
          <w:trHeight w:val="300"/>
        </w:trPr>
        <w:tc>
          <w:tcPr>
            <w:tcW w:w="1800" w:type="dxa"/>
            <w:tcBorders>
              <w:top w:val="nil"/>
              <w:left w:val="nil"/>
              <w:bottom w:val="nil"/>
              <w:right w:val="nil"/>
            </w:tcBorders>
            <w:shd w:val="clear" w:color="auto" w:fill="auto"/>
            <w:noWrap/>
            <w:vAlign w:val="bottom"/>
            <w:hideMark/>
          </w:tcPr>
          <w:p w:rsidR="00DE5AB3" w:rsidRPr="00DE5AB3" w:rsidRDefault="00DE5AB3" w:rsidP="00DE5AB3">
            <w:pPr>
              <w:spacing w:line="240" w:lineRule="auto"/>
              <w:rPr>
                <w:rFonts w:ascii="Calibri" w:hAnsi="Calibri"/>
                <w:color w:val="000000"/>
                <w:sz w:val="22"/>
                <w:szCs w:val="22"/>
              </w:rPr>
            </w:pPr>
            <w:r w:rsidRPr="00DE5AB3">
              <w:rPr>
                <w:rFonts w:ascii="Calibri" w:hAnsi="Calibri"/>
                <w:color w:val="000000"/>
                <w:sz w:val="22"/>
                <w:szCs w:val="22"/>
              </w:rPr>
              <w:t>Årsräkningar</w:t>
            </w:r>
          </w:p>
        </w:tc>
        <w:tc>
          <w:tcPr>
            <w:tcW w:w="960" w:type="dxa"/>
            <w:tcBorders>
              <w:top w:val="nil"/>
              <w:left w:val="nil"/>
              <w:bottom w:val="nil"/>
              <w:right w:val="nil"/>
            </w:tcBorders>
            <w:shd w:val="clear" w:color="000000" w:fill="CCC0DA"/>
            <w:noWrap/>
            <w:vAlign w:val="bottom"/>
            <w:hideMark/>
          </w:tcPr>
          <w:p w:rsidR="00DE5AB3" w:rsidRPr="00DE5AB3" w:rsidRDefault="00DE5AB3" w:rsidP="00DE5AB3">
            <w:pPr>
              <w:spacing w:line="240" w:lineRule="auto"/>
              <w:jc w:val="right"/>
              <w:rPr>
                <w:rFonts w:ascii="Calibri" w:hAnsi="Calibri"/>
                <w:color w:val="000000"/>
                <w:sz w:val="22"/>
                <w:szCs w:val="22"/>
              </w:rPr>
            </w:pPr>
            <w:r w:rsidRPr="00DE5AB3">
              <w:rPr>
                <w:rFonts w:ascii="Calibri" w:hAnsi="Calibri"/>
                <w:color w:val="000000"/>
                <w:sz w:val="22"/>
                <w:szCs w:val="22"/>
              </w:rPr>
              <w:t>88</w:t>
            </w:r>
          </w:p>
        </w:tc>
        <w:tc>
          <w:tcPr>
            <w:tcW w:w="960" w:type="dxa"/>
            <w:tcBorders>
              <w:top w:val="nil"/>
              <w:left w:val="nil"/>
              <w:bottom w:val="nil"/>
              <w:right w:val="nil"/>
            </w:tcBorders>
            <w:shd w:val="clear" w:color="auto" w:fill="auto"/>
            <w:noWrap/>
            <w:vAlign w:val="bottom"/>
            <w:hideMark/>
          </w:tcPr>
          <w:p w:rsidR="00DE5AB3" w:rsidRPr="00DE5AB3" w:rsidRDefault="00DE5AB3" w:rsidP="00DE5AB3">
            <w:pPr>
              <w:spacing w:line="240" w:lineRule="auto"/>
              <w:jc w:val="right"/>
              <w:rPr>
                <w:rFonts w:ascii="Calibri" w:hAnsi="Calibri"/>
                <w:color w:val="000000"/>
                <w:sz w:val="22"/>
                <w:szCs w:val="22"/>
              </w:rPr>
            </w:pPr>
            <w:r w:rsidRPr="00DE5AB3">
              <w:rPr>
                <w:rFonts w:ascii="Calibri" w:hAnsi="Calibri"/>
                <w:color w:val="000000"/>
                <w:sz w:val="22"/>
                <w:szCs w:val="22"/>
              </w:rPr>
              <w:t>557</w:t>
            </w:r>
          </w:p>
        </w:tc>
        <w:tc>
          <w:tcPr>
            <w:tcW w:w="960" w:type="dxa"/>
            <w:tcBorders>
              <w:top w:val="nil"/>
              <w:left w:val="nil"/>
              <w:bottom w:val="nil"/>
              <w:right w:val="nil"/>
            </w:tcBorders>
            <w:shd w:val="clear" w:color="000000" w:fill="CCC0DA"/>
            <w:noWrap/>
            <w:vAlign w:val="bottom"/>
            <w:hideMark/>
          </w:tcPr>
          <w:p w:rsidR="00DE5AB3" w:rsidRPr="00DE5AB3" w:rsidRDefault="00DE5AB3" w:rsidP="00DE5AB3">
            <w:pPr>
              <w:spacing w:line="240" w:lineRule="auto"/>
              <w:jc w:val="right"/>
              <w:rPr>
                <w:rFonts w:ascii="Calibri" w:hAnsi="Calibri"/>
                <w:color w:val="000000"/>
                <w:sz w:val="22"/>
                <w:szCs w:val="22"/>
              </w:rPr>
            </w:pPr>
            <w:r w:rsidRPr="00DE5AB3">
              <w:rPr>
                <w:rFonts w:ascii="Calibri" w:hAnsi="Calibri"/>
                <w:color w:val="000000"/>
                <w:sz w:val="22"/>
                <w:szCs w:val="22"/>
              </w:rPr>
              <w:t>16</w:t>
            </w:r>
          </w:p>
        </w:tc>
      </w:tr>
      <w:tr w:rsidR="00DE5AB3" w:rsidRPr="00DE5AB3" w:rsidTr="00DE5AB3">
        <w:trPr>
          <w:trHeight w:val="300"/>
        </w:trPr>
        <w:tc>
          <w:tcPr>
            <w:tcW w:w="1800" w:type="dxa"/>
            <w:tcBorders>
              <w:top w:val="nil"/>
              <w:left w:val="nil"/>
              <w:bottom w:val="nil"/>
              <w:right w:val="nil"/>
            </w:tcBorders>
            <w:shd w:val="clear" w:color="auto" w:fill="auto"/>
            <w:noWrap/>
            <w:vAlign w:val="bottom"/>
            <w:hideMark/>
          </w:tcPr>
          <w:p w:rsidR="00DE5AB3" w:rsidRPr="00DE5AB3" w:rsidRDefault="00DE5AB3" w:rsidP="00DE5AB3">
            <w:pPr>
              <w:spacing w:line="240" w:lineRule="auto"/>
              <w:rPr>
                <w:rFonts w:ascii="Calibri" w:hAnsi="Calibri"/>
                <w:color w:val="000000"/>
                <w:sz w:val="22"/>
                <w:szCs w:val="22"/>
              </w:rPr>
            </w:pPr>
            <w:r w:rsidRPr="00DE5AB3">
              <w:rPr>
                <w:rFonts w:ascii="Calibri" w:hAnsi="Calibri"/>
                <w:color w:val="000000"/>
                <w:sz w:val="22"/>
                <w:szCs w:val="22"/>
              </w:rPr>
              <w:t>Sluträkningar</w:t>
            </w:r>
          </w:p>
        </w:tc>
        <w:tc>
          <w:tcPr>
            <w:tcW w:w="960" w:type="dxa"/>
            <w:tcBorders>
              <w:top w:val="nil"/>
              <w:left w:val="nil"/>
              <w:bottom w:val="nil"/>
              <w:right w:val="nil"/>
            </w:tcBorders>
            <w:shd w:val="clear" w:color="000000" w:fill="CCC0DA"/>
            <w:noWrap/>
            <w:vAlign w:val="bottom"/>
            <w:hideMark/>
          </w:tcPr>
          <w:p w:rsidR="00DE5AB3" w:rsidRPr="00DE5AB3" w:rsidRDefault="00DE5AB3" w:rsidP="00DE5AB3">
            <w:pPr>
              <w:spacing w:line="240" w:lineRule="auto"/>
              <w:jc w:val="right"/>
              <w:rPr>
                <w:rFonts w:ascii="Calibri" w:hAnsi="Calibri"/>
                <w:color w:val="000000"/>
                <w:sz w:val="22"/>
                <w:szCs w:val="22"/>
              </w:rPr>
            </w:pPr>
            <w:r w:rsidRPr="00DE5AB3">
              <w:rPr>
                <w:rFonts w:ascii="Calibri" w:hAnsi="Calibri"/>
                <w:color w:val="000000"/>
                <w:sz w:val="22"/>
                <w:szCs w:val="22"/>
              </w:rPr>
              <w:t>14</w:t>
            </w:r>
          </w:p>
        </w:tc>
        <w:tc>
          <w:tcPr>
            <w:tcW w:w="960" w:type="dxa"/>
            <w:tcBorders>
              <w:top w:val="nil"/>
              <w:left w:val="nil"/>
              <w:bottom w:val="nil"/>
              <w:right w:val="nil"/>
            </w:tcBorders>
            <w:shd w:val="clear" w:color="auto" w:fill="auto"/>
            <w:noWrap/>
            <w:vAlign w:val="bottom"/>
            <w:hideMark/>
          </w:tcPr>
          <w:p w:rsidR="00DE5AB3" w:rsidRPr="00DE5AB3" w:rsidRDefault="00DE5AB3" w:rsidP="00DE5AB3">
            <w:pPr>
              <w:spacing w:line="240" w:lineRule="auto"/>
              <w:jc w:val="right"/>
              <w:rPr>
                <w:rFonts w:ascii="Calibri" w:hAnsi="Calibri"/>
                <w:color w:val="000000"/>
                <w:sz w:val="22"/>
                <w:szCs w:val="22"/>
              </w:rPr>
            </w:pPr>
            <w:r w:rsidRPr="00DE5AB3">
              <w:rPr>
                <w:rFonts w:ascii="Calibri" w:hAnsi="Calibri"/>
                <w:color w:val="000000"/>
                <w:sz w:val="22"/>
                <w:szCs w:val="22"/>
              </w:rPr>
              <w:t>94</w:t>
            </w:r>
          </w:p>
        </w:tc>
        <w:tc>
          <w:tcPr>
            <w:tcW w:w="960" w:type="dxa"/>
            <w:tcBorders>
              <w:top w:val="nil"/>
              <w:left w:val="nil"/>
              <w:bottom w:val="nil"/>
              <w:right w:val="nil"/>
            </w:tcBorders>
            <w:shd w:val="clear" w:color="000000" w:fill="CCC0DA"/>
            <w:noWrap/>
            <w:vAlign w:val="bottom"/>
            <w:hideMark/>
          </w:tcPr>
          <w:p w:rsidR="00DE5AB3" w:rsidRPr="00DE5AB3" w:rsidRDefault="00DE5AB3" w:rsidP="00DE5AB3">
            <w:pPr>
              <w:spacing w:line="240" w:lineRule="auto"/>
              <w:jc w:val="right"/>
              <w:rPr>
                <w:rFonts w:ascii="Calibri" w:hAnsi="Calibri"/>
                <w:color w:val="000000"/>
                <w:sz w:val="22"/>
                <w:szCs w:val="22"/>
              </w:rPr>
            </w:pPr>
            <w:r w:rsidRPr="00DE5AB3">
              <w:rPr>
                <w:rFonts w:ascii="Calibri" w:hAnsi="Calibri"/>
                <w:color w:val="000000"/>
                <w:sz w:val="22"/>
                <w:szCs w:val="22"/>
              </w:rPr>
              <w:t>15</w:t>
            </w:r>
          </w:p>
        </w:tc>
      </w:tr>
      <w:tr w:rsidR="00DE5AB3" w:rsidRPr="00DE5AB3" w:rsidTr="00DE5AB3">
        <w:trPr>
          <w:trHeight w:val="315"/>
        </w:trPr>
        <w:tc>
          <w:tcPr>
            <w:tcW w:w="1800" w:type="dxa"/>
            <w:tcBorders>
              <w:top w:val="nil"/>
              <w:left w:val="nil"/>
              <w:bottom w:val="single" w:sz="8" w:space="0" w:color="auto"/>
              <w:right w:val="nil"/>
            </w:tcBorders>
            <w:shd w:val="clear" w:color="auto" w:fill="auto"/>
            <w:noWrap/>
            <w:vAlign w:val="bottom"/>
            <w:hideMark/>
          </w:tcPr>
          <w:p w:rsidR="00DE5AB3" w:rsidRPr="00DE5AB3" w:rsidRDefault="00DE5AB3" w:rsidP="00DE5AB3">
            <w:pPr>
              <w:spacing w:line="240" w:lineRule="auto"/>
              <w:rPr>
                <w:rFonts w:ascii="Calibri" w:hAnsi="Calibri"/>
                <w:color w:val="000000"/>
                <w:sz w:val="22"/>
                <w:szCs w:val="22"/>
              </w:rPr>
            </w:pPr>
            <w:r w:rsidRPr="00DE5AB3">
              <w:rPr>
                <w:rFonts w:ascii="Calibri" w:hAnsi="Calibri"/>
                <w:color w:val="000000"/>
                <w:sz w:val="22"/>
                <w:szCs w:val="22"/>
              </w:rPr>
              <w:t>Redogörelser EKB</w:t>
            </w:r>
          </w:p>
        </w:tc>
        <w:tc>
          <w:tcPr>
            <w:tcW w:w="960" w:type="dxa"/>
            <w:tcBorders>
              <w:top w:val="nil"/>
              <w:left w:val="nil"/>
              <w:bottom w:val="single" w:sz="8" w:space="0" w:color="auto"/>
              <w:right w:val="nil"/>
            </w:tcBorders>
            <w:shd w:val="clear" w:color="000000" w:fill="CCC0DA"/>
            <w:noWrap/>
            <w:vAlign w:val="bottom"/>
            <w:hideMark/>
          </w:tcPr>
          <w:p w:rsidR="00DE5AB3" w:rsidRPr="00DE5AB3" w:rsidRDefault="00DE5AB3" w:rsidP="00DE5AB3">
            <w:pPr>
              <w:spacing w:line="240" w:lineRule="auto"/>
              <w:jc w:val="right"/>
              <w:rPr>
                <w:rFonts w:ascii="Calibri" w:hAnsi="Calibri"/>
                <w:color w:val="000000"/>
                <w:sz w:val="22"/>
                <w:szCs w:val="22"/>
              </w:rPr>
            </w:pPr>
            <w:r w:rsidRPr="00DE5AB3">
              <w:rPr>
                <w:rFonts w:ascii="Calibri" w:hAnsi="Calibri"/>
                <w:color w:val="000000"/>
                <w:sz w:val="22"/>
                <w:szCs w:val="22"/>
              </w:rPr>
              <w:t>291</w:t>
            </w:r>
          </w:p>
        </w:tc>
        <w:tc>
          <w:tcPr>
            <w:tcW w:w="960" w:type="dxa"/>
            <w:tcBorders>
              <w:top w:val="nil"/>
              <w:left w:val="nil"/>
              <w:bottom w:val="single" w:sz="8" w:space="0" w:color="auto"/>
              <w:right w:val="nil"/>
            </w:tcBorders>
            <w:shd w:val="clear" w:color="auto" w:fill="auto"/>
            <w:noWrap/>
            <w:vAlign w:val="bottom"/>
            <w:hideMark/>
          </w:tcPr>
          <w:p w:rsidR="00DE5AB3" w:rsidRPr="00DE5AB3" w:rsidRDefault="00DE5AB3" w:rsidP="00DE5AB3">
            <w:pPr>
              <w:spacing w:line="240" w:lineRule="auto"/>
              <w:jc w:val="right"/>
              <w:rPr>
                <w:rFonts w:ascii="Calibri" w:hAnsi="Calibri"/>
                <w:color w:val="000000"/>
                <w:sz w:val="22"/>
                <w:szCs w:val="22"/>
              </w:rPr>
            </w:pPr>
            <w:r w:rsidRPr="00DE5AB3">
              <w:rPr>
                <w:rFonts w:ascii="Calibri" w:hAnsi="Calibri"/>
                <w:color w:val="000000"/>
                <w:sz w:val="22"/>
                <w:szCs w:val="22"/>
              </w:rPr>
              <w:t>504</w:t>
            </w:r>
          </w:p>
        </w:tc>
        <w:tc>
          <w:tcPr>
            <w:tcW w:w="960" w:type="dxa"/>
            <w:tcBorders>
              <w:top w:val="nil"/>
              <w:left w:val="nil"/>
              <w:bottom w:val="single" w:sz="8" w:space="0" w:color="auto"/>
              <w:right w:val="nil"/>
            </w:tcBorders>
            <w:shd w:val="clear" w:color="000000" w:fill="CCC0DA"/>
            <w:noWrap/>
            <w:vAlign w:val="bottom"/>
            <w:hideMark/>
          </w:tcPr>
          <w:p w:rsidR="00DE5AB3" w:rsidRPr="00DE5AB3" w:rsidRDefault="00DE5AB3" w:rsidP="00DE5AB3">
            <w:pPr>
              <w:spacing w:line="240" w:lineRule="auto"/>
              <w:jc w:val="right"/>
              <w:rPr>
                <w:rFonts w:ascii="Calibri" w:hAnsi="Calibri"/>
                <w:color w:val="000000"/>
                <w:sz w:val="22"/>
                <w:szCs w:val="22"/>
              </w:rPr>
            </w:pPr>
            <w:r w:rsidRPr="00DE5AB3">
              <w:rPr>
                <w:rFonts w:ascii="Calibri" w:hAnsi="Calibri"/>
                <w:color w:val="000000"/>
                <w:sz w:val="22"/>
                <w:szCs w:val="22"/>
              </w:rPr>
              <w:t>58</w:t>
            </w:r>
          </w:p>
        </w:tc>
      </w:tr>
      <w:tr w:rsidR="00DE5AB3" w:rsidRPr="00DE5AB3" w:rsidTr="00DE5AB3">
        <w:trPr>
          <w:trHeight w:val="300"/>
        </w:trPr>
        <w:tc>
          <w:tcPr>
            <w:tcW w:w="1800" w:type="dxa"/>
            <w:tcBorders>
              <w:top w:val="nil"/>
              <w:left w:val="nil"/>
              <w:bottom w:val="nil"/>
              <w:right w:val="nil"/>
            </w:tcBorders>
            <w:shd w:val="clear" w:color="auto" w:fill="auto"/>
            <w:noWrap/>
            <w:vAlign w:val="bottom"/>
            <w:hideMark/>
          </w:tcPr>
          <w:p w:rsidR="00DE5AB3" w:rsidRPr="00DE5AB3" w:rsidRDefault="00DE5AB3" w:rsidP="00DE5AB3">
            <w:pPr>
              <w:spacing w:line="240" w:lineRule="auto"/>
              <w:jc w:val="right"/>
              <w:rPr>
                <w:rFonts w:ascii="Calibri" w:hAnsi="Calibri"/>
                <w:color w:val="000000"/>
                <w:sz w:val="22"/>
                <w:szCs w:val="22"/>
              </w:rPr>
            </w:pPr>
          </w:p>
        </w:tc>
        <w:tc>
          <w:tcPr>
            <w:tcW w:w="960" w:type="dxa"/>
            <w:tcBorders>
              <w:top w:val="nil"/>
              <w:left w:val="nil"/>
              <w:bottom w:val="nil"/>
              <w:right w:val="nil"/>
            </w:tcBorders>
            <w:shd w:val="clear" w:color="000000" w:fill="CCC0DA"/>
            <w:noWrap/>
            <w:vAlign w:val="bottom"/>
            <w:hideMark/>
          </w:tcPr>
          <w:p w:rsidR="00DE5AB3" w:rsidRPr="00DE5AB3" w:rsidRDefault="00DE5AB3" w:rsidP="00DE5AB3">
            <w:pPr>
              <w:spacing w:line="240" w:lineRule="auto"/>
              <w:jc w:val="right"/>
              <w:rPr>
                <w:rFonts w:ascii="Calibri" w:hAnsi="Calibri"/>
                <w:color w:val="000000"/>
                <w:sz w:val="22"/>
                <w:szCs w:val="22"/>
              </w:rPr>
            </w:pPr>
            <w:r w:rsidRPr="00DE5AB3">
              <w:rPr>
                <w:rFonts w:ascii="Calibri" w:hAnsi="Calibri"/>
                <w:color w:val="000000"/>
                <w:sz w:val="22"/>
                <w:szCs w:val="22"/>
              </w:rPr>
              <w:t>393</w:t>
            </w:r>
          </w:p>
        </w:tc>
        <w:tc>
          <w:tcPr>
            <w:tcW w:w="960" w:type="dxa"/>
            <w:tcBorders>
              <w:top w:val="nil"/>
              <w:left w:val="nil"/>
              <w:bottom w:val="nil"/>
              <w:right w:val="nil"/>
            </w:tcBorders>
            <w:shd w:val="clear" w:color="auto" w:fill="auto"/>
            <w:noWrap/>
            <w:vAlign w:val="bottom"/>
            <w:hideMark/>
          </w:tcPr>
          <w:p w:rsidR="00DE5AB3" w:rsidRPr="00DE5AB3" w:rsidRDefault="00DE5AB3" w:rsidP="00DE5AB3">
            <w:pPr>
              <w:spacing w:line="240" w:lineRule="auto"/>
              <w:jc w:val="right"/>
              <w:rPr>
                <w:rFonts w:ascii="Calibri" w:hAnsi="Calibri"/>
                <w:color w:val="000000"/>
                <w:sz w:val="22"/>
                <w:szCs w:val="22"/>
              </w:rPr>
            </w:pPr>
            <w:r w:rsidRPr="00DE5AB3">
              <w:rPr>
                <w:rFonts w:ascii="Calibri" w:hAnsi="Calibri"/>
                <w:color w:val="000000"/>
                <w:sz w:val="22"/>
                <w:szCs w:val="22"/>
              </w:rPr>
              <w:t>1155</w:t>
            </w:r>
          </w:p>
        </w:tc>
        <w:tc>
          <w:tcPr>
            <w:tcW w:w="960" w:type="dxa"/>
            <w:tcBorders>
              <w:top w:val="nil"/>
              <w:left w:val="nil"/>
              <w:bottom w:val="nil"/>
              <w:right w:val="nil"/>
            </w:tcBorders>
            <w:shd w:val="clear" w:color="000000" w:fill="CCC0DA"/>
            <w:noWrap/>
            <w:vAlign w:val="bottom"/>
            <w:hideMark/>
          </w:tcPr>
          <w:p w:rsidR="00DE5AB3" w:rsidRPr="00DE5AB3" w:rsidRDefault="00DE5AB3" w:rsidP="00DE5AB3">
            <w:pPr>
              <w:spacing w:line="240" w:lineRule="auto"/>
              <w:jc w:val="right"/>
              <w:rPr>
                <w:rFonts w:ascii="Calibri" w:hAnsi="Calibri"/>
                <w:color w:val="000000"/>
                <w:sz w:val="22"/>
                <w:szCs w:val="22"/>
              </w:rPr>
            </w:pPr>
            <w:r w:rsidRPr="00DE5AB3">
              <w:rPr>
                <w:rFonts w:ascii="Calibri" w:hAnsi="Calibri"/>
                <w:color w:val="000000"/>
                <w:sz w:val="22"/>
                <w:szCs w:val="22"/>
              </w:rPr>
              <w:t>34</w:t>
            </w:r>
          </w:p>
        </w:tc>
      </w:tr>
    </w:tbl>
    <w:p w:rsidR="00DE5AB3" w:rsidRDefault="00DE5AB3" w:rsidP="00F345BD"/>
    <w:p w:rsidR="007D686D" w:rsidRPr="007D686D" w:rsidRDefault="00A825C6" w:rsidP="007D686D">
      <w:pPr>
        <w:pStyle w:val="Rubrik3"/>
      </w:pPr>
      <w:r>
        <w:t>Överklaganden</w:t>
      </w:r>
    </w:p>
    <w:p w:rsidR="004420F5" w:rsidRDefault="004420F5" w:rsidP="00F345BD">
      <w:r>
        <w:t>Under perioden 1 januari – 3</w:t>
      </w:r>
      <w:r w:rsidR="0054312E">
        <w:t>1</w:t>
      </w:r>
      <w:r>
        <w:t xml:space="preserve"> </w:t>
      </w:r>
      <w:r w:rsidR="0054312E">
        <w:t xml:space="preserve">augusti har </w:t>
      </w:r>
      <w:r w:rsidR="00F542FC">
        <w:t xml:space="preserve">19 </w:t>
      </w:r>
      <w:r>
        <w:t>av</w:t>
      </w:r>
      <w:r w:rsidR="00C00532">
        <w:t xml:space="preserve"> </w:t>
      </w:r>
      <w:r w:rsidR="005B6C67">
        <w:t xml:space="preserve">1402 </w:t>
      </w:r>
      <w:r w:rsidR="007D686D">
        <w:t>av</w:t>
      </w:r>
      <w:r w:rsidR="005B6C67">
        <w:t xml:space="preserve"> ö</w:t>
      </w:r>
      <w:r>
        <w:t>verförmyndarnämndens delegationsbesl</w:t>
      </w:r>
      <w:r w:rsidR="007D686D">
        <w:t xml:space="preserve">ut överklagats till tingsrätten, det vill säga </w:t>
      </w:r>
      <w:r w:rsidR="005B6C67">
        <w:t xml:space="preserve">1,4 </w:t>
      </w:r>
      <w:r w:rsidR="007D686D">
        <w:t xml:space="preserve">%. </w:t>
      </w:r>
    </w:p>
    <w:p w:rsidR="004420F5" w:rsidRDefault="004420F5" w:rsidP="00F345BD"/>
    <w:p w:rsidR="00D67472" w:rsidRPr="00E315A3" w:rsidRDefault="00D67472" w:rsidP="00F345BD"/>
    <w:p w:rsidR="00E315A3" w:rsidRPr="00E315A3" w:rsidRDefault="00E315A3" w:rsidP="00E315A3">
      <w:bookmarkStart w:id="4" w:name="Department"/>
      <w:r>
        <w:t>ÖVERFÖRMYNDARENHETEN</w:t>
      </w:r>
      <w:bookmarkEnd w:id="4"/>
    </w:p>
    <w:p w:rsidR="00DA0A47" w:rsidRPr="00E315A3" w:rsidRDefault="00DA0A47" w:rsidP="00F345BD"/>
    <w:p w:rsidR="007A3CBB" w:rsidRPr="00E315A3" w:rsidRDefault="007A3CBB" w:rsidP="00F345BD"/>
    <w:p w:rsidR="00533385" w:rsidRPr="00E315A3" w:rsidRDefault="00E315A3" w:rsidP="00F345BD">
      <w:bookmarkStart w:id="5" w:name="Name"/>
      <w:r w:rsidRPr="00E315A3">
        <w:t>Ann-Charlotte Oetterli</w:t>
      </w:r>
      <w:bookmarkEnd w:id="5"/>
    </w:p>
    <w:p w:rsidR="00843F47" w:rsidRPr="00E315A3" w:rsidRDefault="00E315A3" w:rsidP="00650214">
      <w:bookmarkStart w:id="6" w:name="Title"/>
      <w:r>
        <w:t>Enhetschef</w:t>
      </w:r>
      <w:bookmarkStart w:id="7" w:name="_TempPage"/>
      <w:bookmarkEnd w:id="6"/>
      <w:bookmarkEnd w:id="7"/>
    </w:p>
    <w:sectPr w:rsidR="00843F47" w:rsidRPr="00E315A3" w:rsidSect="001F681B">
      <w:headerReference w:type="default" r:id="rId9"/>
      <w:headerReference w:type="first" r:id="rId10"/>
      <w:footerReference w:type="first" r:id="rId11"/>
      <w:pgSz w:w="11906" w:h="16838" w:code="9"/>
      <w:pgMar w:top="2381" w:right="1956" w:bottom="1418" w:left="1389" w:header="510"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5A3" w:rsidRDefault="00E315A3">
      <w:r>
        <w:separator/>
      </w:r>
    </w:p>
  </w:endnote>
  <w:endnote w:type="continuationSeparator" w:id="0">
    <w:p w:rsidR="00E315A3" w:rsidRDefault="00E31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6AF" w:rsidRDefault="009D06AF" w:rsidP="00027B2E">
    <w:pPr>
      <w:pStyle w:val="Sidfot"/>
      <w:rPr>
        <w:szCs w:val="2"/>
      </w:rPr>
    </w:pPr>
  </w:p>
  <w:p w:rsidR="001427EA" w:rsidRDefault="001427EA" w:rsidP="00027B2E">
    <w:pPr>
      <w:pStyle w:val="Sidfot"/>
      <w:rPr>
        <w:szCs w:val="2"/>
      </w:rPr>
    </w:pPr>
  </w:p>
  <w:p w:rsidR="001427EA" w:rsidRDefault="001427EA" w:rsidP="00027B2E">
    <w:pPr>
      <w:pStyle w:val="Sidfot"/>
      <w:rPr>
        <w:szCs w:val="2"/>
      </w:rPr>
    </w:pPr>
  </w:p>
  <w:p w:rsidR="009D06AF" w:rsidRPr="00092ADA" w:rsidRDefault="009D06AF" w:rsidP="00092ADA">
    <w:pPr>
      <w:pStyle w:val="Sidfot"/>
      <w:spacing w:after="40"/>
      <w:rPr>
        <w:b/>
        <w:szCs w:val="2"/>
      </w:rPr>
    </w:pPr>
    <w:bookmarkStart w:id="10" w:name="Verksamhet"/>
    <w:bookmarkEnd w:id="10"/>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1E0" w:firstRow="1" w:lastRow="1" w:firstColumn="1" w:lastColumn="1" w:noHBand="0" w:noVBand="0"/>
    </w:tblPr>
    <w:tblGrid>
      <w:gridCol w:w="2031"/>
      <w:gridCol w:w="1958"/>
      <w:gridCol w:w="1175"/>
      <w:gridCol w:w="1148"/>
      <w:gridCol w:w="718"/>
      <w:gridCol w:w="1148"/>
      <w:gridCol w:w="1291"/>
    </w:tblGrid>
    <w:tr w:rsidR="009D06AF" w:rsidRPr="00F2400E" w:rsidTr="00D3288C">
      <w:tc>
        <w:tcPr>
          <w:tcW w:w="2031" w:type="dxa"/>
          <w:tcBorders>
            <w:top w:val="single" w:sz="4" w:space="0" w:color="auto"/>
          </w:tcBorders>
          <w:tcMar>
            <w:left w:w="0" w:type="dxa"/>
          </w:tcMar>
        </w:tcPr>
        <w:p w:rsidR="009D06AF" w:rsidRPr="00F2400E" w:rsidRDefault="00E315A3" w:rsidP="00A77D51">
          <w:pPr>
            <w:pStyle w:val="Sidfot"/>
            <w:rPr>
              <w:caps/>
              <w:sz w:val="9"/>
              <w:szCs w:val="9"/>
            </w:rPr>
          </w:pPr>
          <w:bookmarkStart w:id="11" w:name="LPostalAddr"/>
          <w:r>
            <w:rPr>
              <w:caps/>
              <w:sz w:val="9"/>
              <w:szCs w:val="9"/>
            </w:rPr>
            <w:t>Postadress</w:t>
          </w:r>
          <w:bookmarkEnd w:id="11"/>
        </w:p>
      </w:tc>
      <w:tc>
        <w:tcPr>
          <w:tcW w:w="1958" w:type="dxa"/>
          <w:tcBorders>
            <w:top w:val="single" w:sz="4" w:space="0" w:color="auto"/>
          </w:tcBorders>
        </w:tcPr>
        <w:p w:rsidR="009D06AF" w:rsidRPr="00F2400E" w:rsidRDefault="00E315A3" w:rsidP="00A77D51">
          <w:pPr>
            <w:pStyle w:val="Sidfot"/>
            <w:rPr>
              <w:caps/>
              <w:sz w:val="9"/>
              <w:szCs w:val="9"/>
            </w:rPr>
          </w:pPr>
          <w:bookmarkStart w:id="12" w:name="LVisitAddr"/>
          <w:r>
            <w:rPr>
              <w:caps/>
              <w:sz w:val="9"/>
              <w:szCs w:val="9"/>
            </w:rPr>
            <w:t>Besöksadress</w:t>
          </w:r>
          <w:bookmarkEnd w:id="12"/>
        </w:p>
      </w:tc>
      <w:tc>
        <w:tcPr>
          <w:tcW w:w="1175" w:type="dxa"/>
          <w:tcBorders>
            <w:top w:val="single" w:sz="4" w:space="0" w:color="auto"/>
          </w:tcBorders>
        </w:tcPr>
        <w:p w:rsidR="009D06AF" w:rsidRPr="00F2400E" w:rsidRDefault="00E315A3" w:rsidP="00A77D51">
          <w:pPr>
            <w:pStyle w:val="Sidfot"/>
            <w:rPr>
              <w:caps/>
              <w:sz w:val="9"/>
              <w:szCs w:val="9"/>
            </w:rPr>
          </w:pPr>
          <w:bookmarkStart w:id="13" w:name="LPhone"/>
          <w:r>
            <w:rPr>
              <w:caps/>
              <w:sz w:val="9"/>
              <w:szCs w:val="9"/>
            </w:rPr>
            <w:t>Telefon</w:t>
          </w:r>
          <w:bookmarkEnd w:id="13"/>
        </w:p>
      </w:tc>
      <w:tc>
        <w:tcPr>
          <w:tcW w:w="1148" w:type="dxa"/>
          <w:tcBorders>
            <w:top w:val="single" w:sz="4" w:space="0" w:color="auto"/>
          </w:tcBorders>
        </w:tcPr>
        <w:p w:rsidR="009D06AF" w:rsidRPr="00F2400E" w:rsidRDefault="00E315A3" w:rsidP="00A77D51">
          <w:pPr>
            <w:pStyle w:val="Sidfot"/>
            <w:rPr>
              <w:caps/>
              <w:sz w:val="9"/>
              <w:szCs w:val="9"/>
            </w:rPr>
          </w:pPr>
          <w:bookmarkStart w:id="14" w:name="LEmail"/>
          <w:r>
            <w:rPr>
              <w:caps/>
              <w:sz w:val="9"/>
              <w:szCs w:val="9"/>
            </w:rPr>
            <w:t>E-post</w:t>
          </w:r>
          <w:bookmarkEnd w:id="14"/>
        </w:p>
      </w:tc>
      <w:tc>
        <w:tcPr>
          <w:tcW w:w="718" w:type="dxa"/>
          <w:tcBorders>
            <w:top w:val="single" w:sz="4" w:space="0" w:color="auto"/>
          </w:tcBorders>
        </w:tcPr>
        <w:p w:rsidR="009D06AF" w:rsidRPr="00F2400E" w:rsidRDefault="009D06AF" w:rsidP="00A77D51">
          <w:pPr>
            <w:pStyle w:val="Sidfot"/>
            <w:rPr>
              <w:caps/>
              <w:sz w:val="9"/>
              <w:szCs w:val="9"/>
            </w:rPr>
          </w:pPr>
          <w:r w:rsidRPr="00F2400E">
            <w:rPr>
              <w:caps/>
              <w:sz w:val="9"/>
              <w:szCs w:val="9"/>
            </w:rPr>
            <w:t>sms</w:t>
          </w:r>
        </w:p>
      </w:tc>
      <w:tc>
        <w:tcPr>
          <w:tcW w:w="1148" w:type="dxa"/>
          <w:tcBorders>
            <w:top w:val="single" w:sz="4" w:space="0" w:color="auto"/>
          </w:tcBorders>
        </w:tcPr>
        <w:p w:rsidR="009D06AF" w:rsidRPr="00F2400E" w:rsidRDefault="009D06AF" w:rsidP="00A77D51">
          <w:pPr>
            <w:pStyle w:val="Sidfot"/>
            <w:rPr>
              <w:caps/>
              <w:sz w:val="9"/>
              <w:szCs w:val="9"/>
            </w:rPr>
          </w:pPr>
          <w:r w:rsidRPr="00F2400E">
            <w:rPr>
              <w:caps/>
              <w:sz w:val="9"/>
              <w:szCs w:val="9"/>
            </w:rPr>
            <w:t>web</w:t>
          </w:r>
          <w:r w:rsidR="00FD65B5">
            <w:rPr>
              <w:caps/>
              <w:sz w:val="9"/>
              <w:szCs w:val="9"/>
            </w:rPr>
            <w:t>B</w:t>
          </w:r>
        </w:p>
      </w:tc>
      <w:tc>
        <w:tcPr>
          <w:tcW w:w="1291" w:type="dxa"/>
          <w:tcBorders>
            <w:top w:val="single" w:sz="4" w:space="0" w:color="auto"/>
          </w:tcBorders>
        </w:tcPr>
        <w:p w:rsidR="009D06AF" w:rsidRPr="00F2400E" w:rsidRDefault="00E315A3" w:rsidP="00A77D51">
          <w:pPr>
            <w:pStyle w:val="Sidfot"/>
            <w:rPr>
              <w:caps/>
              <w:sz w:val="9"/>
              <w:szCs w:val="9"/>
            </w:rPr>
          </w:pPr>
          <w:bookmarkStart w:id="15" w:name="LOrgNo"/>
          <w:r>
            <w:rPr>
              <w:caps/>
              <w:sz w:val="9"/>
              <w:szCs w:val="9"/>
            </w:rPr>
            <w:t>Org.nummer</w:t>
          </w:r>
          <w:bookmarkEnd w:id="15"/>
        </w:p>
      </w:tc>
    </w:tr>
    <w:tr w:rsidR="009D06AF" w:rsidRPr="00A77D51" w:rsidTr="00D3288C">
      <w:tc>
        <w:tcPr>
          <w:tcW w:w="2031" w:type="dxa"/>
          <w:tcMar>
            <w:left w:w="0" w:type="dxa"/>
          </w:tcMar>
        </w:tcPr>
        <w:p w:rsidR="009D06AF" w:rsidRPr="00A77D51" w:rsidRDefault="009D06AF" w:rsidP="00F100ED">
          <w:pPr>
            <w:pStyle w:val="Sidfot"/>
            <w:spacing w:line="180" w:lineRule="exact"/>
            <w:rPr>
              <w:szCs w:val="14"/>
            </w:rPr>
          </w:pPr>
          <w:r w:rsidRPr="00A77D51">
            <w:rPr>
              <w:szCs w:val="14"/>
            </w:rPr>
            <w:t>Nacka kommun</w:t>
          </w:r>
          <w:bookmarkStart w:id="16" w:name="LCountryPrefix"/>
          <w:r w:rsidR="00E315A3">
            <w:rPr>
              <w:szCs w:val="14"/>
            </w:rPr>
            <w:t>,</w:t>
          </w:r>
          <w:bookmarkEnd w:id="16"/>
          <w:r w:rsidR="00F100ED">
            <w:rPr>
              <w:szCs w:val="14"/>
            </w:rPr>
            <w:t xml:space="preserve"> </w:t>
          </w:r>
          <w:r w:rsidRPr="00A77D51">
            <w:rPr>
              <w:szCs w:val="14"/>
            </w:rPr>
            <w:t>131 81 Nacka</w:t>
          </w:r>
          <w:bookmarkStart w:id="17" w:name="Country"/>
          <w:bookmarkEnd w:id="17"/>
        </w:p>
      </w:tc>
      <w:tc>
        <w:tcPr>
          <w:tcW w:w="1958" w:type="dxa"/>
        </w:tcPr>
        <w:p w:rsidR="009D06AF" w:rsidRPr="00A77D51" w:rsidRDefault="009D06AF" w:rsidP="00A77D51">
          <w:pPr>
            <w:pStyle w:val="Sidfot"/>
            <w:spacing w:line="180" w:lineRule="exact"/>
            <w:rPr>
              <w:szCs w:val="14"/>
            </w:rPr>
          </w:pPr>
          <w:r>
            <w:rPr>
              <w:szCs w:val="14"/>
            </w:rPr>
            <w:t>Stadshuset, Granitvägen 15</w:t>
          </w:r>
        </w:p>
      </w:tc>
      <w:tc>
        <w:tcPr>
          <w:tcW w:w="1175" w:type="dxa"/>
        </w:tcPr>
        <w:p w:rsidR="009D06AF" w:rsidRPr="00A77D51" w:rsidRDefault="00E315A3" w:rsidP="00092ADA">
          <w:pPr>
            <w:pStyle w:val="Sidfot"/>
            <w:spacing w:line="180" w:lineRule="exact"/>
            <w:rPr>
              <w:szCs w:val="14"/>
            </w:rPr>
          </w:pPr>
          <w:bookmarkStart w:id="18" w:name="PhoneMain"/>
          <w:r>
            <w:rPr>
              <w:szCs w:val="14"/>
            </w:rPr>
            <w:t>08-718 80 00</w:t>
          </w:r>
          <w:bookmarkEnd w:id="18"/>
        </w:p>
      </w:tc>
      <w:tc>
        <w:tcPr>
          <w:tcW w:w="1148" w:type="dxa"/>
        </w:tcPr>
        <w:p w:rsidR="009D06AF" w:rsidRPr="00A77D51" w:rsidRDefault="009D06AF" w:rsidP="00A77D51">
          <w:pPr>
            <w:pStyle w:val="Sidfot"/>
            <w:spacing w:line="180" w:lineRule="exact"/>
            <w:rPr>
              <w:szCs w:val="14"/>
            </w:rPr>
          </w:pPr>
          <w:r>
            <w:rPr>
              <w:szCs w:val="14"/>
            </w:rPr>
            <w:t>info@nacka.se</w:t>
          </w:r>
        </w:p>
      </w:tc>
      <w:tc>
        <w:tcPr>
          <w:tcW w:w="718" w:type="dxa"/>
        </w:tcPr>
        <w:p w:rsidR="009D06AF" w:rsidRPr="00A77D51" w:rsidRDefault="009D06AF" w:rsidP="00F40797">
          <w:pPr>
            <w:pStyle w:val="Sidfot"/>
            <w:spacing w:line="180" w:lineRule="exact"/>
            <w:rPr>
              <w:szCs w:val="14"/>
            </w:rPr>
          </w:pPr>
          <w:r>
            <w:rPr>
              <w:szCs w:val="14"/>
            </w:rPr>
            <w:t>716 80</w:t>
          </w:r>
        </w:p>
      </w:tc>
      <w:tc>
        <w:tcPr>
          <w:tcW w:w="1148" w:type="dxa"/>
        </w:tcPr>
        <w:p w:rsidR="009D06AF" w:rsidRPr="00A77D51" w:rsidRDefault="009D06AF" w:rsidP="00A77D51">
          <w:pPr>
            <w:pStyle w:val="Sidfot"/>
            <w:spacing w:line="180" w:lineRule="exact"/>
            <w:rPr>
              <w:szCs w:val="14"/>
            </w:rPr>
          </w:pPr>
          <w:r>
            <w:rPr>
              <w:szCs w:val="14"/>
            </w:rPr>
            <w:t>www.nacka.se</w:t>
          </w:r>
        </w:p>
      </w:tc>
      <w:tc>
        <w:tcPr>
          <w:tcW w:w="1291" w:type="dxa"/>
        </w:tcPr>
        <w:p w:rsidR="009D06AF" w:rsidRDefault="00E315A3" w:rsidP="00A77D51">
          <w:pPr>
            <w:pStyle w:val="Sidfot"/>
            <w:spacing w:line="180" w:lineRule="exact"/>
            <w:rPr>
              <w:szCs w:val="14"/>
            </w:rPr>
          </w:pPr>
          <w:bookmarkStart w:id="19" w:name="OrgNo"/>
          <w:proofErr w:type="gramStart"/>
          <w:r>
            <w:rPr>
              <w:szCs w:val="14"/>
            </w:rPr>
            <w:t>212000-0167</w:t>
          </w:r>
          <w:bookmarkEnd w:id="19"/>
          <w:proofErr w:type="gramEnd"/>
        </w:p>
      </w:tc>
    </w:tr>
  </w:tbl>
  <w:p w:rsidR="009D06AF" w:rsidRPr="009D06AF" w:rsidRDefault="009D06AF" w:rsidP="009D06AF">
    <w:pPr>
      <w:pStyle w:val="Sidfo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5A3" w:rsidRDefault="00E315A3">
      <w:r>
        <w:separator/>
      </w:r>
    </w:p>
  </w:footnote>
  <w:footnote w:type="continuationSeparator" w:id="0">
    <w:p w:rsidR="00E315A3" w:rsidRDefault="00E31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6AF" w:rsidRPr="009D06AF" w:rsidRDefault="00E315A3" w:rsidP="009D06AF">
    <w:pPr>
      <w:pStyle w:val="Sidhuvud"/>
      <w:rPr>
        <w:sz w:val="18"/>
        <w:szCs w:val="18"/>
      </w:rPr>
    </w:pPr>
    <w:r w:rsidRPr="00E315A3">
      <w:rPr>
        <w:noProof/>
        <w:sz w:val="18"/>
        <w:szCs w:val="18"/>
      </w:rPr>
      <w:drawing>
        <wp:anchor distT="0" distB="0" distL="114300" distR="114300" simplePos="0" relativeHeight="251661312" behindDoc="0" locked="1" layoutInCell="1" allowOverlap="1">
          <wp:simplePos x="0" y="0"/>
          <wp:positionH relativeFrom="page">
            <wp:posOffset>882015</wp:posOffset>
          </wp:positionH>
          <wp:positionV relativeFrom="page">
            <wp:posOffset>450215</wp:posOffset>
          </wp:positionV>
          <wp:extent cx="431800" cy="615821"/>
          <wp:effectExtent l="19050" t="0" r="6350" b="0"/>
          <wp:wrapNone/>
          <wp:docPr id="2" name="Bildobjekt 1" descr="NackaK_logo_staende_3#320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kaK_logo_staende_3#32094.png"/>
                  <pic:cNvPicPr/>
                </pic:nvPicPr>
                <pic:blipFill>
                  <a:blip r:embed="rId1"/>
                  <a:stretch>
                    <a:fillRect/>
                  </a:stretch>
                </pic:blipFill>
                <pic:spPr>
                  <a:xfrm>
                    <a:off x="0" y="0"/>
                    <a:ext cx="431800" cy="613410"/>
                  </a:xfrm>
                  <a:prstGeom prst="rect">
                    <a:avLst/>
                  </a:prstGeom>
                </pic:spPr>
              </pic:pic>
            </a:graphicData>
          </a:graphic>
        </wp:anchor>
      </w:drawing>
    </w:r>
    <w:r w:rsidR="009D06AF" w:rsidRPr="009D06AF">
      <w:rPr>
        <w:sz w:val="18"/>
        <w:szCs w:val="18"/>
      </w:rPr>
      <w:tab/>
    </w:r>
    <w:r w:rsidR="009D06AF">
      <w:rPr>
        <w:sz w:val="18"/>
        <w:szCs w:val="18"/>
      </w:rPr>
      <w:tab/>
    </w:r>
    <w:r w:rsidR="00BC67C9" w:rsidRPr="009D06AF">
      <w:rPr>
        <w:sz w:val="18"/>
        <w:szCs w:val="18"/>
      </w:rPr>
      <w:fldChar w:fldCharType="begin"/>
    </w:r>
    <w:r w:rsidR="009D06AF" w:rsidRPr="009D06AF">
      <w:rPr>
        <w:sz w:val="18"/>
        <w:szCs w:val="18"/>
      </w:rPr>
      <w:instrText xml:space="preserve"> PAGE </w:instrText>
    </w:r>
    <w:r w:rsidR="00BC67C9" w:rsidRPr="009D06AF">
      <w:rPr>
        <w:sz w:val="18"/>
        <w:szCs w:val="18"/>
      </w:rPr>
      <w:fldChar w:fldCharType="separate"/>
    </w:r>
    <w:r w:rsidR="002B5CCD">
      <w:rPr>
        <w:noProof/>
        <w:sz w:val="18"/>
        <w:szCs w:val="18"/>
      </w:rPr>
      <w:t>3</w:t>
    </w:r>
    <w:r w:rsidR="00BC67C9" w:rsidRPr="009D06AF">
      <w:rPr>
        <w:sz w:val="18"/>
        <w:szCs w:val="18"/>
      </w:rPr>
      <w:fldChar w:fldCharType="end"/>
    </w:r>
    <w:r w:rsidR="009D06AF" w:rsidRPr="009D06AF">
      <w:rPr>
        <w:sz w:val="18"/>
        <w:szCs w:val="18"/>
      </w:rPr>
      <w:t xml:space="preserve"> (</w:t>
    </w:r>
    <w:r w:rsidR="00BC67C9" w:rsidRPr="009D06AF">
      <w:rPr>
        <w:sz w:val="18"/>
        <w:szCs w:val="18"/>
      </w:rPr>
      <w:fldChar w:fldCharType="begin"/>
    </w:r>
    <w:r w:rsidR="009D06AF" w:rsidRPr="009D06AF">
      <w:rPr>
        <w:sz w:val="18"/>
        <w:szCs w:val="18"/>
      </w:rPr>
      <w:instrText xml:space="preserve"> NUMPAGES </w:instrText>
    </w:r>
    <w:r w:rsidR="00BC67C9" w:rsidRPr="009D06AF">
      <w:rPr>
        <w:sz w:val="18"/>
        <w:szCs w:val="18"/>
      </w:rPr>
      <w:fldChar w:fldCharType="separate"/>
    </w:r>
    <w:r w:rsidR="002B5CCD">
      <w:rPr>
        <w:noProof/>
        <w:sz w:val="18"/>
        <w:szCs w:val="18"/>
      </w:rPr>
      <w:t>3</w:t>
    </w:r>
    <w:r w:rsidR="00BC67C9" w:rsidRPr="009D06AF">
      <w:rPr>
        <w:sz w:val="18"/>
        <w:szCs w:val="18"/>
      </w:rPr>
      <w:fldChar w:fldCharType="end"/>
    </w:r>
    <w:r w:rsidR="009D06AF" w:rsidRPr="009D06AF">
      <w:rPr>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6AF" w:rsidRPr="003F70FC" w:rsidRDefault="00E315A3" w:rsidP="00804A71">
    <w:pPr>
      <w:pStyle w:val="Sidhuvud"/>
      <w:rPr>
        <w:sz w:val="18"/>
        <w:szCs w:val="18"/>
      </w:rPr>
    </w:pPr>
    <w:r w:rsidRPr="00E315A3">
      <w:rPr>
        <w:noProof/>
        <w:sz w:val="18"/>
        <w:szCs w:val="18"/>
      </w:rPr>
      <w:drawing>
        <wp:anchor distT="0" distB="0" distL="114300" distR="114300" simplePos="0" relativeHeight="251659264" behindDoc="0" locked="1" layoutInCell="1" allowOverlap="1" wp14:anchorId="528DAE05" wp14:editId="2059C53E">
          <wp:simplePos x="0" y="0"/>
          <wp:positionH relativeFrom="page">
            <wp:posOffset>882015</wp:posOffset>
          </wp:positionH>
          <wp:positionV relativeFrom="page">
            <wp:posOffset>450215</wp:posOffset>
          </wp:positionV>
          <wp:extent cx="741045" cy="1043940"/>
          <wp:effectExtent l="19050" t="0" r="1905" b="0"/>
          <wp:wrapNone/>
          <wp:docPr id="15" name="Bildobjekt 1" descr="NackaK_logo_staende_3#320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kaK_logo_staende_3#32094.png"/>
                  <pic:cNvPicPr/>
                </pic:nvPicPr>
                <pic:blipFill>
                  <a:blip r:embed="rId1"/>
                  <a:stretch>
                    <a:fillRect/>
                  </a:stretch>
                </pic:blipFill>
                <pic:spPr>
                  <a:xfrm>
                    <a:off x="0" y="0"/>
                    <a:ext cx="741045" cy="1043940"/>
                  </a:xfrm>
                  <a:prstGeom prst="rect">
                    <a:avLst/>
                  </a:prstGeom>
                </pic:spPr>
              </pic:pic>
            </a:graphicData>
          </a:graphic>
        </wp:anchor>
      </w:drawing>
    </w:r>
    <w:r w:rsidR="009D06AF" w:rsidRPr="003F70FC">
      <w:rPr>
        <w:sz w:val="18"/>
        <w:szCs w:val="18"/>
      </w:rPr>
      <w:tab/>
    </w:r>
    <w:r w:rsidR="009D06AF" w:rsidRPr="003F70FC">
      <w:rPr>
        <w:sz w:val="18"/>
        <w:szCs w:val="18"/>
      </w:rPr>
      <w:tab/>
    </w:r>
    <w:r w:rsidR="00BC67C9" w:rsidRPr="003F70FC">
      <w:rPr>
        <w:sz w:val="18"/>
        <w:szCs w:val="18"/>
      </w:rPr>
      <w:fldChar w:fldCharType="begin"/>
    </w:r>
    <w:r w:rsidR="009D06AF" w:rsidRPr="003F70FC">
      <w:rPr>
        <w:sz w:val="18"/>
        <w:szCs w:val="18"/>
      </w:rPr>
      <w:instrText xml:space="preserve"> PAGE </w:instrText>
    </w:r>
    <w:r w:rsidR="00BC67C9" w:rsidRPr="003F70FC">
      <w:rPr>
        <w:sz w:val="18"/>
        <w:szCs w:val="18"/>
      </w:rPr>
      <w:fldChar w:fldCharType="separate"/>
    </w:r>
    <w:r w:rsidR="002B5CCD">
      <w:rPr>
        <w:noProof/>
        <w:sz w:val="18"/>
        <w:szCs w:val="18"/>
      </w:rPr>
      <w:t>1</w:t>
    </w:r>
    <w:r w:rsidR="00BC67C9" w:rsidRPr="003F70FC">
      <w:rPr>
        <w:sz w:val="18"/>
        <w:szCs w:val="18"/>
      </w:rPr>
      <w:fldChar w:fldCharType="end"/>
    </w:r>
    <w:r w:rsidR="009D06AF" w:rsidRPr="003F70FC">
      <w:rPr>
        <w:sz w:val="18"/>
        <w:szCs w:val="18"/>
      </w:rPr>
      <w:t xml:space="preserve"> (</w:t>
    </w:r>
    <w:r w:rsidR="00BC67C9" w:rsidRPr="003F70FC">
      <w:rPr>
        <w:sz w:val="18"/>
        <w:szCs w:val="18"/>
      </w:rPr>
      <w:fldChar w:fldCharType="begin"/>
    </w:r>
    <w:r w:rsidR="009D06AF" w:rsidRPr="003F70FC">
      <w:rPr>
        <w:sz w:val="18"/>
        <w:szCs w:val="18"/>
      </w:rPr>
      <w:instrText xml:space="preserve"> NUMPAGES </w:instrText>
    </w:r>
    <w:r w:rsidR="00BC67C9" w:rsidRPr="003F70FC">
      <w:rPr>
        <w:sz w:val="18"/>
        <w:szCs w:val="18"/>
      </w:rPr>
      <w:fldChar w:fldCharType="separate"/>
    </w:r>
    <w:r w:rsidR="002B5CCD">
      <w:rPr>
        <w:noProof/>
        <w:sz w:val="18"/>
        <w:szCs w:val="18"/>
      </w:rPr>
      <w:t>3</w:t>
    </w:r>
    <w:r w:rsidR="00BC67C9" w:rsidRPr="003F70FC">
      <w:rPr>
        <w:sz w:val="18"/>
        <w:szCs w:val="18"/>
      </w:rPr>
      <w:fldChar w:fldCharType="end"/>
    </w:r>
    <w:r w:rsidR="009D06AF" w:rsidRPr="003F70FC">
      <w:rPr>
        <w:sz w:val="18"/>
        <w:szCs w:val="18"/>
      </w:rPr>
      <w:t>)</w:t>
    </w:r>
  </w:p>
  <w:p w:rsidR="009D06AF" w:rsidRDefault="009D06AF" w:rsidP="003F70FC">
    <w:pPr>
      <w:pStyle w:val="Sidhuvud"/>
      <w:tabs>
        <w:tab w:val="clear" w:pos="4706"/>
        <w:tab w:val="left" w:pos="5670"/>
      </w:tabs>
      <w:rPr>
        <w:rFonts w:ascii="Garamond" w:hAnsi="Garamond"/>
      </w:rPr>
    </w:pPr>
    <w:r w:rsidRPr="00884A53">
      <w:rPr>
        <w:rFonts w:ascii="Garamond" w:hAnsi="Garamond"/>
      </w:rPr>
      <w:tab/>
    </w:r>
    <w:bookmarkStart w:id="8" w:name="Date"/>
    <w:r w:rsidR="00E315A3">
      <w:rPr>
        <w:rFonts w:ascii="Garamond" w:hAnsi="Garamond"/>
      </w:rPr>
      <w:t>201</w:t>
    </w:r>
    <w:bookmarkEnd w:id="8"/>
    <w:r w:rsidR="00A77F00">
      <w:rPr>
        <w:rFonts w:ascii="Garamond" w:hAnsi="Garamond"/>
      </w:rPr>
      <w:t>7-09-11</w:t>
    </w:r>
  </w:p>
  <w:p w:rsidR="003B7ECC" w:rsidRDefault="003B7ECC" w:rsidP="003F70FC">
    <w:pPr>
      <w:pStyle w:val="Sidhuvud"/>
      <w:tabs>
        <w:tab w:val="clear" w:pos="4706"/>
        <w:tab w:val="left" w:pos="5670"/>
      </w:tabs>
      <w:rPr>
        <w:rFonts w:ascii="Garamond" w:hAnsi="Garamond"/>
      </w:rPr>
    </w:pPr>
    <w:r>
      <w:rPr>
        <w:rFonts w:ascii="Garamond" w:hAnsi="Garamond"/>
      </w:rPr>
      <w:tab/>
    </w:r>
  </w:p>
  <w:p w:rsidR="003B7ECC" w:rsidRPr="00884A53" w:rsidRDefault="003B7ECC" w:rsidP="003F70FC">
    <w:pPr>
      <w:pStyle w:val="Sidhuvud"/>
      <w:tabs>
        <w:tab w:val="clear" w:pos="4706"/>
        <w:tab w:val="left" w:pos="5670"/>
      </w:tabs>
      <w:rPr>
        <w:rFonts w:ascii="Garamond" w:hAnsi="Garamond"/>
      </w:rPr>
    </w:pPr>
    <w:r>
      <w:rPr>
        <w:rFonts w:ascii="Garamond" w:hAnsi="Garamond"/>
      </w:rPr>
      <w:tab/>
    </w:r>
    <w:bookmarkStart w:id="9" w:name="Dnr"/>
    <w:r w:rsidR="006A2D83">
      <w:rPr>
        <w:rFonts w:ascii="Garamond" w:hAnsi="Garamond"/>
      </w:rPr>
      <w:t>ÖFN Dnr 2017</w:t>
    </w:r>
    <w:r w:rsidR="00E315A3">
      <w:rPr>
        <w:rFonts w:ascii="Garamond" w:hAnsi="Garamond"/>
      </w:rPr>
      <w:t>/</w:t>
    </w:r>
    <w:bookmarkEnd w:id="9"/>
    <w:proofErr w:type="gramStart"/>
    <w:r w:rsidR="002B5CCD">
      <w:rPr>
        <w:rFonts w:ascii="Garamond" w:hAnsi="Garamond"/>
      </w:rPr>
      <w:t>53-2</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ogo" w:val="Green"/>
  </w:docVars>
  <w:rsids>
    <w:rsidRoot w:val="00E315A3"/>
    <w:rsid w:val="00027B2E"/>
    <w:rsid w:val="00027F18"/>
    <w:rsid w:val="00033A63"/>
    <w:rsid w:val="00043BED"/>
    <w:rsid w:val="0004441F"/>
    <w:rsid w:val="0004610D"/>
    <w:rsid w:val="000469BC"/>
    <w:rsid w:val="0004791E"/>
    <w:rsid w:val="000571C4"/>
    <w:rsid w:val="000616A9"/>
    <w:rsid w:val="00066E1E"/>
    <w:rsid w:val="00070207"/>
    <w:rsid w:val="000731B8"/>
    <w:rsid w:val="00084F7A"/>
    <w:rsid w:val="00086069"/>
    <w:rsid w:val="0008765E"/>
    <w:rsid w:val="00092ADA"/>
    <w:rsid w:val="000A03C5"/>
    <w:rsid w:val="000A11ED"/>
    <w:rsid w:val="000B5FFE"/>
    <w:rsid w:val="000D032E"/>
    <w:rsid w:val="000D3930"/>
    <w:rsid w:val="000D4AE1"/>
    <w:rsid w:val="000D58F2"/>
    <w:rsid w:val="000D7A20"/>
    <w:rsid w:val="000F3B21"/>
    <w:rsid w:val="00107932"/>
    <w:rsid w:val="00116121"/>
    <w:rsid w:val="001162A2"/>
    <w:rsid w:val="00116F7C"/>
    <w:rsid w:val="00132693"/>
    <w:rsid w:val="001427EA"/>
    <w:rsid w:val="00142A1E"/>
    <w:rsid w:val="00143993"/>
    <w:rsid w:val="00155683"/>
    <w:rsid w:val="00167ACC"/>
    <w:rsid w:val="0017459F"/>
    <w:rsid w:val="00175ABC"/>
    <w:rsid w:val="0017758D"/>
    <w:rsid w:val="0018075F"/>
    <w:rsid w:val="001825DD"/>
    <w:rsid w:val="00187739"/>
    <w:rsid w:val="00191A39"/>
    <w:rsid w:val="00195663"/>
    <w:rsid w:val="00196319"/>
    <w:rsid w:val="00196924"/>
    <w:rsid w:val="001A1733"/>
    <w:rsid w:val="001A356B"/>
    <w:rsid w:val="001A6211"/>
    <w:rsid w:val="001A7D88"/>
    <w:rsid w:val="001C01E7"/>
    <w:rsid w:val="001C2930"/>
    <w:rsid w:val="001C3E5D"/>
    <w:rsid w:val="001C6398"/>
    <w:rsid w:val="001E6FB1"/>
    <w:rsid w:val="001F3AF9"/>
    <w:rsid w:val="001F681B"/>
    <w:rsid w:val="00200259"/>
    <w:rsid w:val="00203737"/>
    <w:rsid w:val="00210C0E"/>
    <w:rsid w:val="002139BE"/>
    <w:rsid w:val="002151CB"/>
    <w:rsid w:val="002177A5"/>
    <w:rsid w:val="002214ED"/>
    <w:rsid w:val="002239A4"/>
    <w:rsid w:val="00223D46"/>
    <w:rsid w:val="002270DB"/>
    <w:rsid w:val="00234DC9"/>
    <w:rsid w:val="00243F54"/>
    <w:rsid w:val="00250B61"/>
    <w:rsid w:val="00252030"/>
    <w:rsid w:val="00266F90"/>
    <w:rsid w:val="0027027B"/>
    <w:rsid w:val="00277EA6"/>
    <w:rsid w:val="00282499"/>
    <w:rsid w:val="002841C0"/>
    <w:rsid w:val="00285419"/>
    <w:rsid w:val="00290DCA"/>
    <w:rsid w:val="002B226B"/>
    <w:rsid w:val="002B57D3"/>
    <w:rsid w:val="002B5CCD"/>
    <w:rsid w:val="002C1483"/>
    <w:rsid w:val="002C2B5A"/>
    <w:rsid w:val="002C6F31"/>
    <w:rsid w:val="002D4E73"/>
    <w:rsid w:val="002F2DA7"/>
    <w:rsid w:val="002F582F"/>
    <w:rsid w:val="0030048F"/>
    <w:rsid w:val="00311E0B"/>
    <w:rsid w:val="00322FA1"/>
    <w:rsid w:val="003372B9"/>
    <w:rsid w:val="0035461D"/>
    <w:rsid w:val="003652C9"/>
    <w:rsid w:val="00372C51"/>
    <w:rsid w:val="00380F08"/>
    <w:rsid w:val="00383F5F"/>
    <w:rsid w:val="00387EE9"/>
    <w:rsid w:val="00394805"/>
    <w:rsid w:val="00397B89"/>
    <w:rsid w:val="003A1CD3"/>
    <w:rsid w:val="003B7ECC"/>
    <w:rsid w:val="003C78B9"/>
    <w:rsid w:val="003F4EF1"/>
    <w:rsid w:val="003F70FC"/>
    <w:rsid w:val="003F7287"/>
    <w:rsid w:val="003F7518"/>
    <w:rsid w:val="00407E0B"/>
    <w:rsid w:val="00412676"/>
    <w:rsid w:val="004420F5"/>
    <w:rsid w:val="00453A5D"/>
    <w:rsid w:val="00461524"/>
    <w:rsid w:val="00461E86"/>
    <w:rsid w:val="00481A9B"/>
    <w:rsid w:val="00484738"/>
    <w:rsid w:val="004A2519"/>
    <w:rsid w:val="004B4D88"/>
    <w:rsid w:val="004B6BD5"/>
    <w:rsid w:val="004B7319"/>
    <w:rsid w:val="004C4DAF"/>
    <w:rsid w:val="004D1FEA"/>
    <w:rsid w:val="004D3061"/>
    <w:rsid w:val="004F1766"/>
    <w:rsid w:val="004F4DBE"/>
    <w:rsid w:val="00505FF7"/>
    <w:rsid w:val="00523D53"/>
    <w:rsid w:val="00530101"/>
    <w:rsid w:val="00533385"/>
    <w:rsid w:val="0053425C"/>
    <w:rsid w:val="0054312E"/>
    <w:rsid w:val="005434AA"/>
    <w:rsid w:val="00545BCD"/>
    <w:rsid w:val="00550887"/>
    <w:rsid w:val="00555E52"/>
    <w:rsid w:val="0056627A"/>
    <w:rsid w:val="00567BC0"/>
    <w:rsid w:val="00585359"/>
    <w:rsid w:val="00590B97"/>
    <w:rsid w:val="00593E02"/>
    <w:rsid w:val="00596783"/>
    <w:rsid w:val="005A04B2"/>
    <w:rsid w:val="005A34E8"/>
    <w:rsid w:val="005B1BE4"/>
    <w:rsid w:val="005B6C67"/>
    <w:rsid w:val="005C3350"/>
    <w:rsid w:val="005C652C"/>
    <w:rsid w:val="005E1382"/>
    <w:rsid w:val="005E3C24"/>
    <w:rsid w:val="005E428E"/>
    <w:rsid w:val="005F5C99"/>
    <w:rsid w:val="0060220D"/>
    <w:rsid w:val="0062322E"/>
    <w:rsid w:val="0062595A"/>
    <w:rsid w:val="00632B3B"/>
    <w:rsid w:val="006342EE"/>
    <w:rsid w:val="0063507F"/>
    <w:rsid w:val="00635477"/>
    <w:rsid w:val="00640BBD"/>
    <w:rsid w:val="00642FDB"/>
    <w:rsid w:val="00650214"/>
    <w:rsid w:val="00656406"/>
    <w:rsid w:val="00666980"/>
    <w:rsid w:val="0067286C"/>
    <w:rsid w:val="00675338"/>
    <w:rsid w:val="00676A99"/>
    <w:rsid w:val="00676FAC"/>
    <w:rsid w:val="00685BC4"/>
    <w:rsid w:val="00686B73"/>
    <w:rsid w:val="006926C4"/>
    <w:rsid w:val="006948B2"/>
    <w:rsid w:val="0069675A"/>
    <w:rsid w:val="006A16F9"/>
    <w:rsid w:val="006A1CBA"/>
    <w:rsid w:val="006A2D83"/>
    <w:rsid w:val="006A5A50"/>
    <w:rsid w:val="006A7580"/>
    <w:rsid w:val="006B5EC3"/>
    <w:rsid w:val="006C153E"/>
    <w:rsid w:val="006D6DF7"/>
    <w:rsid w:val="006F0FC7"/>
    <w:rsid w:val="006F6532"/>
    <w:rsid w:val="00701D72"/>
    <w:rsid w:val="007122C6"/>
    <w:rsid w:val="00731473"/>
    <w:rsid w:val="00735961"/>
    <w:rsid w:val="00750AAF"/>
    <w:rsid w:val="007512D3"/>
    <w:rsid w:val="00761238"/>
    <w:rsid w:val="00772CE1"/>
    <w:rsid w:val="007736BC"/>
    <w:rsid w:val="00790567"/>
    <w:rsid w:val="007A33E8"/>
    <w:rsid w:val="007A3CBB"/>
    <w:rsid w:val="007B3EB2"/>
    <w:rsid w:val="007B7A64"/>
    <w:rsid w:val="007C14CB"/>
    <w:rsid w:val="007C6DAD"/>
    <w:rsid w:val="007D27E4"/>
    <w:rsid w:val="007D6352"/>
    <w:rsid w:val="007D686D"/>
    <w:rsid w:val="00804041"/>
    <w:rsid w:val="00804A71"/>
    <w:rsid w:val="00805572"/>
    <w:rsid w:val="00820BB2"/>
    <w:rsid w:val="00821084"/>
    <w:rsid w:val="00826889"/>
    <w:rsid w:val="008278C0"/>
    <w:rsid w:val="0083566B"/>
    <w:rsid w:val="00835756"/>
    <w:rsid w:val="00835A27"/>
    <w:rsid w:val="00835A74"/>
    <w:rsid w:val="00843F47"/>
    <w:rsid w:val="00865D8C"/>
    <w:rsid w:val="00877F67"/>
    <w:rsid w:val="00884A53"/>
    <w:rsid w:val="0089101C"/>
    <w:rsid w:val="00893AE4"/>
    <w:rsid w:val="00893CBB"/>
    <w:rsid w:val="008A7139"/>
    <w:rsid w:val="008C10C1"/>
    <w:rsid w:val="008C368D"/>
    <w:rsid w:val="008D0D8C"/>
    <w:rsid w:val="008D352A"/>
    <w:rsid w:val="008D79D6"/>
    <w:rsid w:val="008F6EDD"/>
    <w:rsid w:val="00904704"/>
    <w:rsid w:val="00924F41"/>
    <w:rsid w:val="00933DF8"/>
    <w:rsid w:val="00934EF0"/>
    <w:rsid w:val="00936C2B"/>
    <w:rsid w:val="00944533"/>
    <w:rsid w:val="00944F2C"/>
    <w:rsid w:val="00945809"/>
    <w:rsid w:val="00955C20"/>
    <w:rsid w:val="00965B94"/>
    <w:rsid w:val="0097176C"/>
    <w:rsid w:val="00977357"/>
    <w:rsid w:val="0098084F"/>
    <w:rsid w:val="00992C20"/>
    <w:rsid w:val="009A2128"/>
    <w:rsid w:val="009C31AA"/>
    <w:rsid w:val="009D06AF"/>
    <w:rsid w:val="009E1E31"/>
    <w:rsid w:val="009F20C4"/>
    <w:rsid w:val="009F5705"/>
    <w:rsid w:val="00A1070F"/>
    <w:rsid w:val="00A1382A"/>
    <w:rsid w:val="00A23FAC"/>
    <w:rsid w:val="00A30410"/>
    <w:rsid w:val="00A3123C"/>
    <w:rsid w:val="00A32829"/>
    <w:rsid w:val="00A348AE"/>
    <w:rsid w:val="00A457C5"/>
    <w:rsid w:val="00A501BA"/>
    <w:rsid w:val="00A5504A"/>
    <w:rsid w:val="00A5545D"/>
    <w:rsid w:val="00A72FBC"/>
    <w:rsid w:val="00A77D51"/>
    <w:rsid w:val="00A77D5C"/>
    <w:rsid w:val="00A77F00"/>
    <w:rsid w:val="00A825C6"/>
    <w:rsid w:val="00A92018"/>
    <w:rsid w:val="00A97C3F"/>
    <w:rsid w:val="00AA426A"/>
    <w:rsid w:val="00AA4AFE"/>
    <w:rsid w:val="00AB1146"/>
    <w:rsid w:val="00AB1404"/>
    <w:rsid w:val="00AB283C"/>
    <w:rsid w:val="00AC3D34"/>
    <w:rsid w:val="00AD4490"/>
    <w:rsid w:val="00AD54A8"/>
    <w:rsid w:val="00AD7212"/>
    <w:rsid w:val="00AE086A"/>
    <w:rsid w:val="00AF2C02"/>
    <w:rsid w:val="00AF7598"/>
    <w:rsid w:val="00B0045D"/>
    <w:rsid w:val="00B006F2"/>
    <w:rsid w:val="00B010C5"/>
    <w:rsid w:val="00B104C3"/>
    <w:rsid w:val="00B179A6"/>
    <w:rsid w:val="00B45753"/>
    <w:rsid w:val="00B51DCA"/>
    <w:rsid w:val="00B53EBF"/>
    <w:rsid w:val="00B57618"/>
    <w:rsid w:val="00B62D01"/>
    <w:rsid w:val="00B7378E"/>
    <w:rsid w:val="00B76004"/>
    <w:rsid w:val="00B818EA"/>
    <w:rsid w:val="00B82258"/>
    <w:rsid w:val="00B93928"/>
    <w:rsid w:val="00BA2452"/>
    <w:rsid w:val="00BA4742"/>
    <w:rsid w:val="00BA6991"/>
    <w:rsid w:val="00BB39F6"/>
    <w:rsid w:val="00BB54A0"/>
    <w:rsid w:val="00BC019B"/>
    <w:rsid w:val="00BC165B"/>
    <w:rsid w:val="00BC2E02"/>
    <w:rsid w:val="00BC67C9"/>
    <w:rsid w:val="00BD305E"/>
    <w:rsid w:val="00BD3A2F"/>
    <w:rsid w:val="00BE1791"/>
    <w:rsid w:val="00BE24F7"/>
    <w:rsid w:val="00C00532"/>
    <w:rsid w:val="00C02339"/>
    <w:rsid w:val="00C05CC9"/>
    <w:rsid w:val="00C11065"/>
    <w:rsid w:val="00C2670D"/>
    <w:rsid w:val="00C37F6E"/>
    <w:rsid w:val="00C41158"/>
    <w:rsid w:val="00C4543A"/>
    <w:rsid w:val="00C52D30"/>
    <w:rsid w:val="00C734D0"/>
    <w:rsid w:val="00C92819"/>
    <w:rsid w:val="00C95EDF"/>
    <w:rsid w:val="00CA2C71"/>
    <w:rsid w:val="00CB45DE"/>
    <w:rsid w:val="00CD731A"/>
    <w:rsid w:val="00CE208D"/>
    <w:rsid w:val="00CE66FD"/>
    <w:rsid w:val="00D047FA"/>
    <w:rsid w:val="00D0653E"/>
    <w:rsid w:val="00D114D2"/>
    <w:rsid w:val="00D14A9A"/>
    <w:rsid w:val="00D1788E"/>
    <w:rsid w:val="00D224A5"/>
    <w:rsid w:val="00D3288C"/>
    <w:rsid w:val="00D3497F"/>
    <w:rsid w:val="00D472D2"/>
    <w:rsid w:val="00D50613"/>
    <w:rsid w:val="00D56009"/>
    <w:rsid w:val="00D6046E"/>
    <w:rsid w:val="00D67472"/>
    <w:rsid w:val="00D732D6"/>
    <w:rsid w:val="00D74E88"/>
    <w:rsid w:val="00D822B5"/>
    <w:rsid w:val="00D87D0C"/>
    <w:rsid w:val="00D9096C"/>
    <w:rsid w:val="00DA0A47"/>
    <w:rsid w:val="00DA751B"/>
    <w:rsid w:val="00DB5508"/>
    <w:rsid w:val="00DB7388"/>
    <w:rsid w:val="00DC68C1"/>
    <w:rsid w:val="00DD1884"/>
    <w:rsid w:val="00DE5AB3"/>
    <w:rsid w:val="00DF7D7F"/>
    <w:rsid w:val="00E058A1"/>
    <w:rsid w:val="00E15880"/>
    <w:rsid w:val="00E315A3"/>
    <w:rsid w:val="00E31FB1"/>
    <w:rsid w:val="00E35877"/>
    <w:rsid w:val="00E413FC"/>
    <w:rsid w:val="00E5347C"/>
    <w:rsid w:val="00E54B75"/>
    <w:rsid w:val="00E632FA"/>
    <w:rsid w:val="00E67806"/>
    <w:rsid w:val="00E74110"/>
    <w:rsid w:val="00E80C5D"/>
    <w:rsid w:val="00EA3B4F"/>
    <w:rsid w:val="00EB3616"/>
    <w:rsid w:val="00EC48EC"/>
    <w:rsid w:val="00ED32EB"/>
    <w:rsid w:val="00EE5D70"/>
    <w:rsid w:val="00EF102E"/>
    <w:rsid w:val="00EF1989"/>
    <w:rsid w:val="00F100ED"/>
    <w:rsid w:val="00F13328"/>
    <w:rsid w:val="00F20538"/>
    <w:rsid w:val="00F2400E"/>
    <w:rsid w:val="00F24F23"/>
    <w:rsid w:val="00F34284"/>
    <w:rsid w:val="00F345BD"/>
    <w:rsid w:val="00F368E4"/>
    <w:rsid w:val="00F40170"/>
    <w:rsid w:val="00F40797"/>
    <w:rsid w:val="00F542FC"/>
    <w:rsid w:val="00F63E81"/>
    <w:rsid w:val="00F652DF"/>
    <w:rsid w:val="00F74482"/>
    <w:rsid w:val="00F76CCD"/>
    <w:rsid w:val="00F7775D"/>
    <w:rsid w:val="00F94379"/>
    <w:rsid w:val="00FA027D"/>
    <w:rsid w:val="00FB482A"/>
    <w:rsid w:val="00FC22B6"/>
    <w:rsid w:val="00FC4933"/>
    <w:rsid w:val="00FC5B4D"/>
    <w:rsid w:val="00FD4680"/>
    <w:rsid w:val="00FD65B5"/>
    <w:rsid w:val="00FE22F9"/>
    <w:rsid w:val="00FF4D61"/>
    <w:rsid w:val="00FF51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7657FBE9"/>
  <w15:docId w15:val="{3312ED29-3A29-4CB9-9A80-24C08677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650214"/>
    <w:pPr>
      <w:spacing w:line="300" w:lineRule="atLeast"/>
    </w:pPr>
    <w:rPr>
      <w:rFonts w:ascii="Garamond" w:hAnsi="Garamond"/>
      <w:sz w:val="24"/>
    </w:rPr>
  </w:style>
  <w:style w:type="paragraph" w:styleId="Rubrik1">
    <w:name w:val="heading 1"/>
    <w:basedOn w:val="Normal"/>
    <w:next w:val="Normal"/>
    <w:qFormat/>
    <w:rsid w:val="00E35877"/>
    <w:pPr>
      <w:keepNext/>
      <w:spacing w:before="360" w:line="360" w:lineRule="atLeast"/>
      <w:outlineLvl w:val="0"/>
    </w:pPr>
    <w:rPr>
      <w:rFonts w:ascii="Gill Sans MT" w:hAnsi="Gill Sans MT"/>
      <w:b/>
      <w:sz w:val="32"/>
      <w:szCs w:val="26"/>
    </w:rPr>
  </w:style>
  <w:style w:type="paragraph" w:styleId="Rubrik2">
    <w:name w:val="heading 2"/>
    <w:basedOn w:val="Normal"/>
    <w:next w:val="Normal"/>
    <w:qFormat/>
    <w:rsid w:val="00E35877"/>
    <w:pPr>
      <w:keepNext/>
      <w:spacing w:before="240" w:line="320" w:lineRule="atLeast"/>
      <w:outlineLvl w:val="1"/>
    </w:pPr>
    <w:rPr>
      <w:rFonts w:ascii="Gill Sans MT" w:hAnsi="Gill Sans MT"/>
      <w:b/>
      <w:sz w:val="28"/>
    </w:rPr>
  </w:style>
  <w:style w:type="paragraph" w:styleId="Rubrik3">
    <w:name w:val="heading 3"/>
    <w:basedOn w:val="Normal"/>
    <w:next w:val="Normal"/>
    <w:link w:val="Rubrik3Char"/>
    <w:qFormat/>
    <w:rsid w:val="00640BBD"/>
    <w:pPr>
      <w:keepNext/>
      <w:spacing w:before="240" w:line="280" w:lineRule="atLeast"/>
      <w:outlineLvl w:val="2"/>
    </w:pPr>
    <w:rPr>
      <w:rFonts w:ascii="Gill Sans MT" w:hAnsi="Gill Sans MT"/>
      <w:b/>
    </w:rPr>
  </w:style>
  <w:style w:type="paragraph" w:styleId="Rubrik4">
    <w:name w:val="heading 4"/>
    <w:basedOn w:val="Normal"/>
    <w:next w:val="Normal"/>
    <w:qFormat/>
    <w:rsid w:val="00640BBD"/>
    <w:pPr>
      <w:keepNext/>
      <w:spacing w:before="240" w:line="280" w:lineRule="atLeast"/>
      <w:outlineLvl w:val="3"/>
    </w:pPr>
    <w:rPr>
      <w:b/>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40797"/>
    <w:pPr>
      <w:tabs>
        <w:tab w:val="left" w:pos="4706"/>
        <w:tab w:val="right" w:pos="9072"/>
      </w:tabs>
      <w:spacing w:line="240" w:lineRule="auto"/>
    </w:pPr>
    <w:rPr>
      <w:rFonts w:ascii="Gill Sans MT" w:hAnsi="Gill Sans MT"/>
    </w:rPr>
  </w:style>
  <w:style w:type="paragraph" w:styleId="Sidfot">
    <w:name w:val="footer"/>
    <w:basedOn w:val="Normal"/>
    <w:rsid w:val="00F40797"/>
    <w:pPr>
      <w:spacing w:line="180" w:lineRule="atLeast"/>
    </w:pPr>
    <w:rPr>
      <w:rFonts w:ascii="Gill Sans MT" w:hAnsi="Gill Sans MT"/>
      <w:sz w:val="14"/>
      <w:szCs w:val="12"/>
    </w:rPr>
  </w:style>
  <w:style w:type="character" w:styleId="Hyperlnk">
    <w:name w:val="Hyperlink"/>
    <w:basedOn w:val="Standardstycketeckensnitt"/>
    <w:rsid w:val="00142A1E"/>
    <w:rPr>
      <w:color w:val="0000FF"/>
      <w:u w:val="single"/>
    </w:rPr>
  </w:style>
  <w:style w:type="table" w:styleId="Tabellrutnt">
    <w:name w:val="Table Grid"/>
    <w:basedOn w:val="Normaltabell"/>
    <w:rsid w:val="00E1588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142A1E"/>
    <w:rPr>
      <w:rFonts w:ascii="Tahoma" w:hAnsi="Tahoma" w:cs="Tahoma"/>
      <w:sz w:val="16"/>
      <w:szCs w:val="16"/>
    </w:rPr>
  </w:style>
  <w:style w:type="paragraph" w:customStyle="1" w:styleId="Ledtext">
    <w:name w:val="Ledtext"/>
    <w:basedOn w:val="Normal"/>
    <w:next w:val="Normal"/>
    <w:rsid w:val="00F345BD"/>
    <w:pPr>
      <w:tabs>
        <w:tab w:val="left" w:pos="4593"/>
      </w:tabs>
      <w:spacing w:after="20"/>
    </w:pPr>
    <w:rPr>
      <w:rFonts w:ascii="Arial" w:hAnsi="Arial"/>
      <w:sz w:val="12"/>
      <w:szCs w:val="12"/>
    </w:rPr>
  </w:style>
  <w:style w:type="character" w:customStyle="1" w:styleId="Rubrik3Char">
    <w:name w:val="Rubrik 3 Char"/>
    <w:basedOn w:val="Standardstycketeckensnitt"/>
    <w:link w:val="Rubrik3"/>
    <w:rsid w:val="00640BBD"/>
    <w:rPr>
      <w:rFonts w:ascii="Gill Sans MT" w:hAnsi="Gill Sans MT"/>
      <w:b/>
      <w:sz w:val="24"/>
    </w:rPr>
  </w:style>
  <w:style w:type="paragraph" w:customStyle="1" w:styleId="Default">
    <w:name w:val="Default"/>
    <w:rsid w:val="007D635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96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dm.nacka.se\appl$\Nackamallar\Nacka%20Brev.dotm"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oleObject" Target="file:///\\file01.adm.nacka.se\usersac\acoe\Skrivbord\&#214;FM\N&#228;mnden\2017-09-20\Statistik%20T2%202017.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Antal godmanskap och</a:t>
            </a:r>
            <a:r>
              <a:rPr lang="en-US" baseline="0"/>
              <a:t> förvaltarskap</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barChart>
        <c:barDir val="col"/>
        <c:grouping val="clustered"/>
        <c:varyColors val="0"/>
        <c:ser>
          <c:idx val="0"/>
          <c:order val="0"/>
          <c:tx>
            <c:strRef>
              <c:f>Statistik!$B$3</c:f>
              <c:strCache>
                <c:ptCount val="1"/>
                <c:pt idx="0">
                  <c:v>2016-08-31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Statistik!$A$4:$A$6</c:f>
              <c:strCache>
                <c:ptCount val="3"/>
                <c:pt idx="0">
                  <c:v>Godmanskap 11:4 FB</c:v>
                </c:pt>
                <c:pt idx="1">
                  <c:v>Förvaltarskap 11:7 FB</c:v>
                </c:pt>
                <c:pt idx="2">
                  <c:v>Förvaltarskap/godmanskap kombinerat</c:v>
                </c:pt>
              </c:strCache>
            </c:strRef>
          </c:cat>
          <c:val>
            <c:numRef>
              <c:f>Statistik!$B$4:$B$6</c:f>
              <c:numCache>
                <c:formatCode>General</c:formatCode>
                <c:ptCount val="3"/>
                <c:pt idx="0">
                  <c:v>404</c:v>
                </c:pt>
                <c:pt idx="1">
                  <c:v>63</c:v>
                </c:pt>
                <c:pt idx="2">
                  <c:v>25</c:v>
                </c:pt>
              </c:numCache>
            </c:numRef>
          </c:val>
          <c:extLst>
            <c:ext xmlns:c16="http://schemas.microsoft.com/office/drawing/2014/chart" uri="{C3380CC4-5D6E-409C-BE32-E72D297353CC}">
              <c16:uniqueId val="{00000000-2E13-4572-9ADB-4458D5B28FCF}"/>
            </c:ext>
          </c:extLst>
        </c:ser>
        <c:ser>
          <c:idx val="1"/>
          <c:order val="1"/>
          <c:tx>
            <c:strRef>
              <c:f>Statistik!$C$3</c:f>
              <c:strCache>
                <c:ptCount val="1"/>
                <c:pt idx="0">
                  <c:v>2016-12-31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Statistik!$A$4:$A$6</c:f>
              <c:strCache>
                <c:ptCount val="3"/>
                <c:pt idx="0">
                  <c:v>Godmanskap 11:4 FB</c:v>
                </c:pt>
                <c:pt idx="1">
                  <c:v>Förvaltarskap 11:7 FB</c:v>
                </c:pt>
                <c:pt idx="2">
                  <c:v>Förvaltarskap/godmanskap kombinerat</c:v>
                </c:pt>
              </c:strCache>
            </c:strRef>
          </c:cat>
          <c:val>
            <c:numRef>
              <c:f>Statistik!$C$4:$C$6</c:f>
              <c:numCache>
                <c:formatCode>General</c:formatCode>
                <c:ptCount val="3"/>
                <c:pt idx="0">
                  <c:v>399</c:v>
                </c:pt>
                <c:pt idx="1">
                  <c:v>59</c:v>
                </c:pt>
                <c:pt idx="2">
                  <c:v>26</c:v>
                </c:pt>
              </c:numCache>
            </c:numRef>
          </c:val>
          <c:extLst>
            <c:ext xmlns:c16="http://schemas.microsoft.com/office/drawing/2014/chart" uri="{C3380CC4-5D6E-409C-BE32-E72D297353CC}">
              <c16:uniqueId val="{00000001-2E13-4572-9ADB-4458D5B28FCF}"/>
            </c:ext>
          </c:extLst>
        </c:ser>
        <c:ser>
          <c:idx val="2"/>
          <c:order val="2"/>
          <c:tx>
            <c:strRef>
              <c:f>Statistik!$D$3</c:f>
              <c:strCache>
                <c:ptCount val="1"/>
                <c:pt idx="0">
                  <c:v>2017-04-30</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Statistik!$A$4:$A$6</c:f>
              <c:strCache>
                <c:ptCount val="3"/>
                <c:pt idx="0">
                  <c:v>Godmanskap 11:4 FB</c:v>
                </c:pt>
                <c:pt idx="1">
                  <c:v>Förvaltarskap 11:7 FB</c:v>
                </c:pt>
                <c:pt idx="2">
                  <c:v>Förvaltarskap/godmanskap kombinerat</c:v>
                </c:pt>
              </c:strCache>
            </c:strRef>
          </c:cat>
          <c:val>
            <c:numRef>
              <c:f>Statistik!$D$4:$D$6</c:f>
              <c:numCache>
                <c:formatCode>General</c:formatCode>
                <c:ptCount val="3"/>
                <c:pt idx="0">
                  <c:v>412</c:v>
                </c:pt>
                <c:pt idx="1">
                  <c:v>58</c:v>
                </c:pt>
                <c:pt idx="2">
                  <c:v>26</c:v>
                </c:pt>
              </c:numCache>
            </c:numRef>
          </c:val>
          <c:extLst>
            <c:ext xmlns:c16="http://schemas.microsoft.com/office/drawing/2014/chart" uri="{C3380CC4-5D6E-409C-BE32-E72D297353CC}">
              <c16:uniqueId val="{00000002-2E13-4572-9ADB-4458D5B28FCF}"/>
            </c:ext>
          </c:extLst>
        </c:ser>
        <c:ser>
          <c:idx val="3"/>
          <c:order val="3"/>
          <c:tx>
            <c:strRef>
              <c:f>Statistik!$E$3</c:f>
              <c:strCache>
                <c:ptCount val="1"/>
                <c:pt idx="0">
                  <c:v>2017-08-31</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Statistik!$A$4:$A$6</c:f>
              <c:strCache>
                <c:ptCount val="3"/>
                <c:pt idx="0">
                  <c:v>Godmanskap 11:4 FB</c:v>
                </c:pt>
                <c:pt idx="1">
                  <c:v>Förvaltarskap 11:7 FB</c:v>
                </c:pt>
                <c:pt idx="2">
                  <c:v>Förvaltarskap/godmanskap kombinerat</c:v>
                </c:pt>
              </c:strCache>
            </c:strRef>
          </c:cat>
          <c:val>
            <c:numRef>
              <c:f>Statistik!$E$4:$E$6</c:f>
              <c:numCache>
                <c:formatCode>General</c:formatCode>
                <c:ptCount val="3"/>
                <c:pt idx="0">
                  <c:v>415</c:v>
                </c:pt>
                <c:pt idx="1">
                  <c:v>57</c:v>
                </c:pt>
                <c:pt idx="2">
                  <c:v>27</c:v>
                </c:pt>
              </c:numCache>
            </c:numRef>
          </c:val>
          <c:extLst>
            <c:ext xmlns:c16="http://schemas.microsoft.com/office/drawing/2014/chart" uri="{C3380CC4-5D6E-409C-BE32-E72D297353CC}">
              <c16:uniqueId val="{00000003-2E13-4572-9ADB-4458D5B28FCF}"/>
            </c:ext>
          </c:extLst>
        </c:ser>
        <c:dLbls>
          <c:showLegendKey val="0"/>
          <c:showVal val="0"/>
          <c:showCatName val="0"/>
          <c:showSerName val="0"/>
          <c:showPercent val="0"/>
          <c:showBubbleSize val="0"/>
        </c:dLbls>
        <c:gapWidth val="219"/>
        <c:overlap val="-27"/>
        <c:axId val="437858376"/>
        <c:axId val="437861328"/>
      </c:barChart>
      <c:catAx>
        <c:axId val="437858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37861328"/>
        <c:crosses val="autoZero"/>
        <c:auto val="1"/>
        <c:lblAlgn val="ctr"/>
        <c:lblOffset val="100"/>
        <c:noMultiLvlLbl val="0"/>
      </c:catAx>
      <c:valAx>
        <c:axId val="437861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37858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Antal</a:t>
            </a:r>
            <a:r>
              <a:rPr lang="en-US" baseline="0"/>
              <a:t> e</a:t>
            </a:r>
            <a:r>
              <a:rPr lang="en-US"/>
              <a:t>nsamkommande barn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lineChart>
        <c:grouping val="standard"/>
        <c:varyColors val="0"/>
        <c:ser>
          <c:idx val="0"/>
          <c:order val="0"/>
          <c:tx>
            <c:strRef>
              <c:f>Statistik!$A$12</c:f>
              <c:strCache>
                <c:ptCount val="1"/>
                <c:pt idx="0">
                  <c:v>Ensamkommande barn (EKB)</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Statistik!$B$11:$E$11</c:f>
              <c:numCache>
                <c:formatCode>m/d/yyyy</c:formatCode>
                <c:ptCount val="4"/>
                <c:pt idx="0">
                  <c:v>42613</c:v>
                </c:pt>
                <c:pt idx="1">
                  <c:v>42735</c:v>
                </c:pt>
                <c:pt idx="2">
                  <c:v>42855</c:v>
                </c:pt>
                <c:pt idx="3">
                  <c:v>42978</c:v>
                </c:pt>
              </c:numCache>
            </c:numRef>
          </c:cat>
          <c:val>
            <c:numRef>
              <c:f>Statistik!$B$12:$E$12</c:f>
              <c:numCache>
                <c:formatCode>General</c:formatCode>
                <c:ptCount val="4"/>
                <c:pt idx="0">
                  <c:v>225</c:v>
                </c:pt>
                <c:pt idx="1">
                  <c:v>198</c:v>
                </c:pt>
                <c:pt idx="2">
                  <c:v>172</c:v>
                </c:pt>
                <c:pt idx="3">
                  <c:v>123</c:v>
                </c:pt>
              </c:numCache>
            </c:numRef>
          </c:val>
          <c:smooth val="0"/>
          <c:extLst>
            <c:ext xmlns:c16="http://schemas.microsoft.com/office/drawing/2014/chart" uri="{C3380CC4-5D6E-409C-BE32-E72D297353CC}">
              <c16:uniqueId val="{00000000-6905-40CF-AEE3-DAB01B18D3D6}"/>
            </c:ext>
          </c:extLst>
        </c:ser>
        <c:dLbls>
          <c:showLegendKey val="0"/>
          <c:showVal val="0"/>
          <c:showCatName val="0"/>
          <c:showSerName val="0"/>
          <c:showPercent val="0"/>
          <c:showBubbleSize val="0"/>
        </c:dLbls>
        <c:smooth val="0"/>
        <c:axId val="525133744"/>
        <c:axId val="525137024"/>
      </c:lineChart>
      <c:dateAx>
        <c:axId val="525133744"/>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525137024"/>
        <c:crosses val="autoZero"/>
        <c:auto val="1"/>
        <c:lblOffset val="100"/>
        <c:baseTimeUnit val="months"/>
      </c:dateAx>
      <c:valAx>
        <c:axId val="525137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5251337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34FD6-9EEB-4D4E-9D63-F507961D7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Nacka Brev.dotm</Template>
  <TotalTime>2</TotalTime>
  <Pages>3</Pages>
  <Words>409</Words>
  <Characters>2204</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Nacka kommun</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Oetterli Ann-Charlotte</dc:creator>
  <cp:keywords/>
  <cp:lastModifiedBy>Renlund Alexander</cp:lastModifiedBy>
  <cp:revision>3</cp:revision>
  <cp:lastPrinted>2017-05-10T11:57:00Z</cp:lastPrinted>
  <dcterms:created xsi:type="dcterms:W3CDTF">2017-09-12T14:52:00Z</dcterms:created>
  <dcterms:modified xsi:type="dcterms:W3CDTF">2017-09-14T08:17:00Z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ies>
</file>