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17" w:type="dxa"/>
        <w:tblLayout w:type="fixed"/>
        <w:tblCellMar>
          <w:left w:w="70" w:type="dxa"/>
          <w:right w:w="70" w:type="dxa"/>
        </w:tblCellMar>
        <w:tblLook w:val="0000"/>
      </w:tblPr>
      <w:tblGrid>
        <w:gridCol w:w="1771"/>
        <w:gridCol w:w="2977"/>
        <w:gridCol w:w="3969"/>
      </w:tblGrid>
      <w:tr w:rsidR="0046308B" w:rsidTr="00C343AA">
        <w:trPr>
          <w:trHeight w:val="284"/>
        </w:trPr>
        <w:tc>
          <w:tcPr>
            <w:tcW w:w="1771" w:type="dxa"/>
            <w:tcBorders>
              <w:top w:val="nil"/>
              <w:left w:val="nil"/>
              <w:bottom w:val="nil"/>
              <w:right w:val="nil"/>
            </w:tcBorders>
          </w:tcPr>
          <w:p w:rsidR="0046308B" w:rsidRDefault="0046308B" w:rsidP="0032234A">
            <w:pPr>
              <w:pStyle w:val="Rubrik3"/>
              <w:spacing w:before="0" w:after="0"/>
            </w:pPr>
            <w:r>
              <w:t>Plats och tid</w:t>
            </w:r>
          </w:p>
        </w:tc>
        <w:tc>
          <w:tcPr>
            <w:tcW w:w="6946" w:type="dxa"/>
            <w:gridSpan w:val="2"/>
            <w:tcBorders>
              <w:top w:val="nil"/>
              <w:left w:val="nil"/>
              <w:bottom w:val="nil"/>
              <w:right w:val="nil"/>
            </w:tcBorders>
          </w:tcPr>
          <w:p w:rsidR="0046308B" w:rsidRDefault="00A521CD" w:rsidP="00851A9B">
            <w:r>
              <w:t>Erstaviksru</w:t>
            </w:r>
            <w:r w:rsidR="005813BE">
              <w:t xml:space="preserve">mmet kl. </w:t>
            </w:r>
            <w:r w:rsidR="009B182B">
              <w:t>19.00–</w:t>
            </w:r>
            <w:r w:rsidR="006C6136">
              <w:t>2</w:t>
            </w:r>
            <w:r w:rsidR="00851A9B">
              <w:t>0.15</w:t>
            </w:r>
          </w:p>
        </w:tc>
      </w:tr>
      <w:tr w:rsidR="0046308B" w:rsidTr="00C343AA">
        <w:trPr>
          <w:trHeight w:val="284"/>
        </w:trPr>
        <w:tc>
          <w:tcPr>
            <w:tcW w:w="1771" w:type="dxa"/>
            <w:tcBorders>
              <w:top w:val="nil"/>
              <w:left w:val="nil"/>
              <w:bottom w:val="nil"/>
              <w:right w:val="nil"/>
            </w:tcBorders>
          </w:tcPr>
          <w:p w:rsidR="0046308B" w:rsidRDefault="0046308B" w:rsidP="0032234A">
            <w:pPr>
              <w:pStyle w:val="Rubrik3"/>
              <w:spacing w:before="0" w:after="0"/>
            </w:pPr>
          </w:p>
        </w:tc>
        <w:tc>
          <w:tcPr>
            <w:tcW w:w="6946" w:type="dxa"/>
            <w:gridSpan w:val="2"/>
            <w:tcBorders>
              <w:top w:val="nil"/>
              <w:left w:val="nil"/>
              <w:bottom w:val="nil"/>
              <w:right w:val="nil"/>
            </w:tcBorders>
          </w:tcPr>
          <w:p w:rsidR="0046308B" w:rsidRDefault="0046308B" w:rsidP="0032234A"/>
        </w:tc>
      </w:tr>
      <w:tr w:rsidR="0046308B" w:rsidTr="00C343AA">
        <w:trPr>
          <w:cantSplit/>
          <w:trHeight w:val="284"/>
        </w:trPr>
        <w:tc>
          <w:tcPr>
            <w:tcW w:w="1771" w:type="dxa"/>
            <w:tcBorders>
              <w:top w:val="nil"/>
              <w:left w:val="nil"/>
              <w:bottom w:val="nil"/>
              <w:right w:val="nil"/>
            </w:tcBorders>
          </w:tcPr>
          <w:p w:rsidR="0046308B" w:rsidRDefault="007A4B63" w:rsidP="0032234A">
            <w:pPr>
              <w:pStyle w:val="Rubrik3"/>
              <w:spacing w:before="0" w:after="0"/>
            </w:pPr>
            <w:r>
              <w:t>Närvarande</w:t>
            </w:r>
          </w:p>
        </w:tc>
        <w:tc>
          <w:tcPr>
            <w:tcW w:w="2977" w:type="dxa"/>
            <w:tcBorders>
              <w:top w:val="nil"/>
              <w:left w:val="nil"/>
              <w:bottom w:val="nil"/>
              <w:right w:val="nil"/>
            </w:tcBorders>
          </w:tcPr>
          <w:p w:rsidR="0046308B" w:rsidRDefault="00090275" w:rsidP="00090275">
            <w:pPr>
              <w:jc w:val="right"/>
            </w:pPr>
            <w:r>
              <w:t>Jan-</w:t>
            </w:r>
            <w:r w:rsidR="004B0E0A">
              <w:t>Eric</w:t>
            </w:r>
            <w:r w:rsidR="00526C5E">
              <w:t xml:space="preserve"> Jansson (kd )</w:t>
            </w:r>
            <w:r w:rsidR="00F21F32">
              <w:t xml:space="preserve"> </w:t>
            </w:r>
            <w:r w:rsidR="00FC637A">
              <w:t xml:space="preserve"> </w:t>
            </w:r>
          </w:p>
        </w:tc>
        <w:tc>
          <w:tcPr>
            <w:tcW w:w="3969" w:type="dxa"/>
            <w:tcBorders>
              <w:top w:val="nil"/>
              <w:left w:val="nil"/>
              <w:bottom w:val="nil"/>
              <w:right w:val="nil"/>
            </w:tcBorders>
          </w:tcPr>
          <w:p w:rsidR="0046308B" w:rsidRDefault="007A4B63" w:rsidP="0032234A">
            <w:pPr>
              <w:ind w:left="-212" w:firstLine="212"/>
            </w:pPr>
            <w:r>
              <w:t>Nacka kommun</w:t>
            </w:r>
            <w:r w:rsidR="002005F6">
              <w:t>, ordförande</w:t>
            </w:r>
          </w:p>
        </w:tc>
      </w:tr>
      <w:tr w:rsidR="00851A9B" w:rsidTr="00C343AA">
        <w:trPr>
          <w:cantSplit/>
          <w:trHeight w:val="284"/>
        </w:trPr>
        <w:tc>
          <w:tcPr>
            <w:tcW w:w="1771" w:type="dxa"/>
            <w:tcBorders>
              <w:top w:val="nil"/>
              <w:left w:val="nil"/>
              <w:bottom w:val="nil"/>
              <w:right w:val="nil"/>
            </w:tcBorders>
          </w:tcPr>
          <w:p w:rsidR="00851A9B" w:rsidRDefault="00851A9B" w:rsidP="0032234A">
            <w:pPr>
              <w:pStyle w:val="Rubrik3"/>
              <w:spacing w:before="0" w:after="0"/>
            </w:pPr>
          </w:p>
        </w:tc>
        <w:tc>
          <w:tcPr>
            <w:tcW w:w="2977" w:type="dxa"/>
            <w:tcBorders>
              <w:top w:val="nil"/>
              <w:left w:val="nil"/>
              <w:bottom w:val="nil"/>
              <w:right w:val="nil"/>
            </w:tcBorders>
          </w:tcPr>
          <w:p w:rsidR="00851A9B" w:rsidRDefault="00851A9B" w:rsidP="00090275">
            <w:pPr>
              <w:jc w:val="right"/>
            </w:pPr>
            <w:r>
              <w:t>Birgitta Westman</w:t>
            </w:r>
          </w:p>
        </w:tc>
        <w:tc>
          <w:tcPr>
            <w:tcW w:w="3969" w:type="dxa"/>
            <w:tcBorders>
              <w:top w:val="nil"/>
              <w:left w:val="nil"/>
              <w:bottom w:val="nil"/>
              <w:right w:val="nil"/>
            </w:tcBorders>
          </w:tcPr>
          <w:p w:rsidR="00851A9B" w:rsidRDefault="00851A9B" w:rsidP="0032234A">
            <w:pPr>
              <w:ind w:left="-212" w:firstLine="212"/>
            </w:pPr>
            <w:r>
              <w:t>- ” -, 1.e vice ordförande</w:t>
            </w:r>
          </w:p>
        </w:tc>
      </w:tr>
      <w:tr w:rsidR="001F35EC" w:rsidTr="00C343AA">
        <w:trPr>
          <w:cantSplit/>
          <w:trHeight w:val="284"/>
        </w:trPr>
        <w:tc>
          <w:tcPr>
            <w:tcW w:w="1771" w:type="dxa"/>
            <w:tcBorders>
              <w:top w:val="nil"/>
              <w:left w:val="nil"/>
              <w:bottom w:val="nil"/>
              <w:right w:val="nil"/>
            </w:tcBorders>
          </w:tcPr>
          <w:p w:rsidR="001F35EC" w:rsidRDefault="001F35EC" w:rsidP="0032234A">
            <w:pPr>
              <w:pStyle w:val="Rubrik3"/>
              <w:spacing w:before="0" w:after="0"/>
            </w:pPr>
          </w:p>
        </w:tc>
        <w:tc>
          <w:tcPr>
            <w:tcW w:w="2977" w:type="dxa"/>
            <w:tcBorders>
              <w:top w:val="nil"/>
              <w:left w:val="nil"/>
              <w:bottom w:val="nil"/>
              <w:right w:val="nil"/>
            </w:tcBorders>
          </w:tcPr>
          <w:p w:rsidR="001F35EC" w:rsidRDefault="001F35EC" w:rsidP="0032234A">
            <w:pPr>
              <w:jc w:val="right"/>
            </w:pPr>
            <w:r>
              <w:t>Kerstin Fagerström</w:t>
            </w:r>
          </w:p>
        </w:tc>
        <w:tc>
          <w:tcPr>
            <w:tcW w:w="3969" w:type="dxa"/>
            <w:tcBorders>
              <w:top w:val="nil"/>
              <w:left w:val="nil"/>
              <w:bottom w:val="nil"/>
              <w:right w:val="nil"/>
            </w:tcBorders>
          </w:tcPr>
          <w:p w:rsidR="001F35EC" w:rsidRDefault="001F35EC" w:rsidP="0032234A">
            <w:r>
              <w:t>AANV</w:t>
            </w:r>
          </w:p>
        </w:tc>
      </w:tr>
      <w:tr w:rsidR="00E81413" w:rsidTr="00C343AA">
        <w:trPr>
          <w:cantSplit/>
          <w:trHeight w:val="284"/>
        </w:trPr>
        <w:tc>
          <w:tcPr>
            <w:tcW w:w="1771" w:type="dxa"/>
            <w:tcBorders>
              <w:top w:val="nil"/>
              <w:left w:val="nil"/>
              <w:bottom w:val="nil"/>
              <w:right w:val="nil"/>
            </w:tcBorders>
          </w:tcPr>
          <w:p w:rsidR="00E81413" w:rsidRDefault="00E81413" w:rsidP="0032234A">
            <w:pPr>
              <w:pStyle w:val="Rubrik3"/>
              <w:spacing w:before="0" w:after="0"/>
            </w:pPr>
          </w:p>
        </w:tc>
        <w:tc>
          <w:tcPr>
            <w:tcW w:w="2977" w:type="dxa"/>
            <w:tcBorders>
              <w:top w:val="nil"/>
              <w:left w:val="nil"/>
              <w:bottom w:val="nil"/>
              <w:right w:val="nil"/>
            </w:tcBorders>
          </w:tcPr>
          <w:p w:rsidR="00E81413" w:rsidRDefault="000616D9" w:rsidP="0032234A">
            <w:pPr>
              <w:jc w:val="right"/>
            </w:pPr>
            <w:r>
              <w:t>Gunder Wåhlberg</w:t>
            </w:r>
          </w:p>
        </w:tc>
        <w:tc>
          <w:tcPr>
            <w:tcW w:w="3969" w:type="dxa"/>
            <w:tcBorders>
              <w:top w:val="nil"/>
              <w:left w:val="nil"/>
              <w:bottom w:val="nil"/>
              <w:right w:val="nil"/>
            </w:tcBorders>
          </w:tcPr>
          <w:p w:rsidR="00E81413" w:rsidRDefault="000616D9" w:rsidP="0032234A">
            <w:r>
              <w:t>DHR</w:t>
            </w:r>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5C7802" w:rsidP="0032234A">
            <w:pPr>
              <w:jc w:val="right"/>
            </w:pPr>
            <w:r>
              <w:t>Lena Evrell</w:t>
            </w:r>
          </w:p>
        </w:tc>
        <w:tc>
          <w:tcPr>
            <w:tcW w:w="3969" w:type="dxa"/>
            <w:tcBorders>
              <w:top w:val="nil"/>
              <w:left w:val="nil"/>
              <w:bottom w:val="nil"/>
              <w:right w:val="nil"/>
            </w:tcBorders>
          </w:tcPr>
          <w:p w:rsidR="005C7802" w:rsidRDefault="005C7802" w:rsidP="0032234A">
            <w:r>
              <w:t>FUB</w:t>
            </w:r>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526C5E" w:rsidP="0032234A">
            <w:pPr>
              <w:jc w:val="right"/>
            </w:pPr>
            <w:r>
              <w:t>Inger Fyrsjö</w:t>
            </w:r>
          </w:p>
        </w:tc>
        <w:tc>
          <w:tcPr>
            <w:tcW w:w="3969" w:type="dxa"/>
            <w:tcBorders>
              <w:top w:val="nil"/>
              <w:left w:val="nil"/>
              <w:bottom w:val="nil"/>
              <w:right w:val="nil"/>
            </w:tcBorders>
          </w:tcPr>
          <w:p w:rsidR="005C7802" w:rsidRDefault="00526C5E" w:rsidP="0032234A">
            <w:r>
              <w:t>HiSL/HRF</w:t>
            </w:r>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526C5E" w:rsidP="0032234A">
            <w:pPr>
              <w:jc w:val="right"/>
            </w:pPr>
            <w:r>
              <w:t>Gun Lingberth</w:t>
            </w:r>
            <w:r w:rsidR="000616D9">
              <w:t xml:space="preserve"> Lezdin</w:t>
            </w:r>
          </w:p>
        </w:tc>
        <w:tc>
          <w:tcPr>
            <w:tcW w:w="3969" w:type="dxa"/>
            <w:tcBorders>
              <w:top w:val="nil"/>
              <w:left w:val="nil"/>
              <w:bottom w:val="nil"/>
              <w:right w:val="nil"/>
            </w:tcBorders>
          </w:tcPr>
          <w:p w:rsidR="005C7802" w:rsidRDefault="00526C5E" w:rsidP="0032234A">
            <w:r>
              <w:t>R</w:t>
            </w:r>
          </w:p>
        </w:tc>
      </w:tr>
      <w:tr w:rsidR="000616D9" w:rsidTr="00C343AA">
        <w:trPr>
          <w:cantSplit/>
          <w:trHeight w:val="284"/>
        </w:trPr>
        <w:tc>
          <w:tcPr>
            <w:tcW w:w="1771" w:type="dxa"/>
            <w:tcBorders>
              <w:top w:val="nil"/>
              <w:left w:val="nil"/>
              <w:bottom w:val="nil"/>
              <w:right w:val="nil"/>
            </w:tcBorders>
          </w:tcPr>
          <w:p w:rsidR="000616D9" w:rsidRDefault="000616D9" w:rsidP="0032234A">
            <w:pPr>
              <w:pStyle w:val="Rubrik3"/>
              <w:spacing w:before="0" w:after="0"/>
            </w:pPr>
          </w:p>
        </w:tc>
        <w:tc>
          <w:tcPr>
            <w:tcW w:w="2977" w:type="dxa"/>
            <w:tcBorders>
              <w:top w:val="nil"/>
              <w:left w:val="nil"/>
              <w:bottom w:val="nil"/>
              <w:right w:val="nil"/>
            </w:tcBorders>
          </w:tcPr>
          <w:p w:rsidR="000616D9" w:rsidRDefault="000616D9" w:rsidP="0032234A">
            <w:pPr>
              <w:jc w:val="right"/>
            </w:pPr>
            <w:r>
              <w:t>Zigan Karlsson</w:t>
            </w:r>
          </w:p>
        </w:tc>
        <w:tc>
          <w:tcPr>
            <w:tcW w:w="3969" w:type="dxa"/>
            <w:tcBorders>
              <w:top w:val="nil"/>
              <w:left w:val="nil"/>
              <w:bottom w:val="nil"/>
              <w:right w:val="nil"/>
            </w:tcBorders>
          </w:tcPr>
          <w:p w:rsidR="000616D9" w:rsidRDefault="000616D9" w:rsidP="0032234A">
            <w:r>
              <w:t>R</w:t>
            </w:r>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5C7802" w:rsidP="0032234A">
            <w:pPr>
              <w:jc w:val="right"/>
            </w:pPr>
            <w:r>
              <w:t>Kent Andersson</w:t>
            </w:r>
          </w:p>
        </w:tc>
        <w:tc>
          <w:tcPr>
            <w:tcW w:w="3969" w:type="dxa"/>
            <w:tcBorders>
              <w:top w:val="nil"/>
              <w:left w:val="nil"/>
              <w:bottom w:val="nil"/>
              <w:right w:val="nil"/>
            </w:tcBorders>
          </w:tcPr>
          <w:p w:rsidR="005C7802" w:rsidRDefault="005C7802" w:rsidP="0032234A">
            <w:r>
              <w:t>SRF</w:t>
            </w:r>
          </w:p>
        </w:tc>
      </w:tr>
      <w:tr w:rsidR="009B182B" w:rsidTr="00C343AA">
        <w:trPr>
          <w:cantSplit/>
          <w:trHeight w:val="284"/>
        </w:trPr>
        <w:tc>
          <w:tcPr>
            <w:tcW w:w="1771" w:type="dxa"/>
            <w:tcBorders>
              <w:top w:val="nil"/>
              <w:left w:val="nil"/>
              <w:bottom w:val="nil"/>
              <w:right w:val="nil"/>
            </w:tcBorders>
          </w:tcPr>
          <w:p w:rsidR="009B182B" w:rsidRDefault="009B182B" w:rsidP="0032234A">
            <w:pPr>
              <w:pStyle w:val="Rubrik3"/>
              <w:spacing w:before="0" w:after="0"/>
            </w:pPr>
          </w:p>
        </w:tc>
        <w:tc>
          <w:tcPr>
            <w:tcW w:w="2977" w:type="dxa"/>
            <w:tcBorders>
              <w:top w:val="nil"/>
              <w:left w:val="nil"/>
              <w:bottom w:val="nil"/>
              <w:right w:val="nil"/>
            </w:tcBorders>
          </w:tcPr>
          <w:p w:rsidR="009B182B" w:rsidRDefault="000616D9" w:rsidP="0032234A">
            <w:pPr>
              <w:jc w:val="right"/>
            </w:pPr>
            <w:r>
              <w:t>Björn Johannisson</w:t>
            </w:r>
          </w:p>
        </w:tc>
        <w:tc>
          <w:tcPr>
            <w:tcW w:w="3969" w:type="dxa"/>
            <w:tcBorders>
              <w:top w:val="nil"/>
              <w:left w:val="nil"/>
              <w:bottom w:val="nil"/>
              <w:right w:val="nil"/>
            </w:tcBorders>
          </w:tcPr>
          <w:p w:rsidR="009B182B" w:rsidRDefault="000616D9" w:rsidP="0032234A">
            <w:r>
              <w:t>SRF</w:t>
            </w:r>
          </w:p>
        </w:tc>
      </w:tr>
      <w:tr w:rsidR="009B182B" w:rsidTr="00C343AA">
        <w:trPr>
          <w:cantSplit/>
          <w:trHeight w:val="284"/>
        </w:trPr>
        <w:tc>
          <w:tcPr>
            <w:tcW w:w="1771" w:type="dxa"/>
            <w:tcBorders>
              <w:top w:val="nil"/>
              <w:left w:val="nil"/>
              <w:bottom w:val="nil"/>
              <w:right w:val="nil"/>
            </w:tcBorders>
          </w:tcPr>
          <w:p w:rsidR="009B182B" w:rsidRDefault="009B182B" w:rsidP="0032234A">
            <w:pPr>
              <w:pStyle w:val="Rubrik3"/>
              <w:spacing w:before="0" w:after="0"/>
            </w:pPr>
          </w:p>
        </w:tc>
        <w:tc>
          <w:tcPr>
            <w:tcW w:w="2977" w:type="dxa"/>
            <w:tcBorders>
              <w:top w:val="nil"/>
              <w:left w:val="nil"/>
              <w:bottom w:val="nil"/>
              <w:right w:val="nil"/>
            </w:tcBorders>
          </w:tcPr>
          <w:p w:rsidR="009B182B" w:rsidRDefault="009B182B" w:rsidP="0032234A">
            <w:pPr>
              <w:jc w:val="right"/>
            </w:pPr>
          </w:p>
        </w:tc>
        <w:tc>
          <w:tcPr>
            <w:tcW w:w="3969" w:type="dxa"/>
            <w:tcBorders>
              <w:top w:val="nil"/>
              <w:left w:val="nil"/>
              <w:bottom w:val="nil"/>
              <w:right w:val="nil"/>
            </w:tcBorders>
          </w:tcPr>
          <w:p w:rsidR="009B182B" w:rsidRDefault="009B182B" w:rsidP="0032234A"/>
        </w:tc>
      </w:tr>
      <w:tr w:rsidR="002E74C6" w:rsidTr="00C343AA">
        <w:trPr>
          <w:cantSplit/>
          <w:trHeight w:val="284"/>
        </w:trPr>
        <w:tc>
          <w:tcPr>
            <w:tcW w:w="1771" w:type="dxa"/>
            <w:tcBorders>
              <w:top w:val="nil"/>
              <w:left w:val="nil"/>
              <w:bottom w:val="nil"/>
              <w:right w:val="nil"/>
            </w:tcBorders>
          </w:tcPr>
          <w:p w:rsidR="002E74C6" w:rsidRDefault="002E74C6" w:rsidP="002E74C6">
            <w:pPr>
              <w:pStyle w:val="Rubrik3"/>
              <w:spacing w:before="0" w:after="0"/>
              <w:jc w:val="right"/>
            </w:pPr>
          </w:p>
        </w:tc>
        <w:tc>
          <w:tcPr>
            <w:tcW w:w="2977" w:type="dxa"/>
            <w:tcBorders>
              <w:top w:val="nil"/>
              <w:left w:val="nil"/>
              <w:bottom w:val="nil"/>
              <w:right w:val="nil"/>
            </w:tcBorders>
          </w:tcPr>
          <w:p w:rsidR="002E74C6" w:rsidRDefault="002E74C6" w:rsidP="0032234A">
            <w:pPr>
              <w:jc w:val="right"/>
            </w:pPr>
          </w:p>
        </w:tc>
        <w:tc>
          <w:tcPr>
            <w:tcW w:w="3969" w:type="dxa"/>
            <w:tcBorders>
              <w:top w:val="nil"/>
              <w:left w:val="nil"/>
              <w:bottom w:val="nil"/>
              <w:right w:val="nil"/>
            </w:tcBorders>
          </w:tcPr>
          <w:p w:rsidR="002E74C6" w:rsidRDefault="002E74C6" w:rsidP="0032234A"/>
        </w:tc>
      </w:tr>
      <w:tr w:rsidR="00691113" w:rsidTr="00C343AA">
        <w:trPr>
          <w:cantSplit/>
          <w:trHeight w:val="284"/>
        </w:trPr>
        <w:tc>
          <w:tcPr>
            <w:tcW w:w="1771" w:type="dxa"/>
            <w:tcBorders>
              <w:top w:val="nil"/>
              <w:left w:val="nil"/>
              <w:bottom w:val="nil"/>
              <w:right w:val="nil"/>
            </w:tcBorders>
          </w:tcPr>
          <w:p w:rsidR="00691113" w:rsidRDefault="00691113" w:rsidP="002E74C6">
            <w:pPr>
              <w:pStyle w:val="Rubrik3"/>
              <w:spacing w:before="0" w:after="0"/>
              <w:jc w:val="right"/>
            </w:pPr>
          </w:p>
        </w:tc>
        <w:tc>
          <w:tcPr>
            <w:tcW w:w="2977" w:type="dxa"/>
            <w:tcBorders>
              <w:top w:val="nil"/>
              <w:left w:val="nil"/>
              <w:bottom w:val="nil"/>
              <w:right w:val="nil"/>
            </w:tcBorders>
          </w:tcPr>
          <w:p w:rsidR="00691113" w:rsidRDefault="00691113" w:rsidP="0032234A">
            <w:pPr>
              <w:jc w:val="right"/>
            </w:pPr>
          </w:p>
        </w:tc>
        <w:tc>
          <w:tcPr>
            <w:tcW w:w="3969" w:type="dxa"/>
            <w:tcBorders>
              <w:top w:val="nil"/>
              <w:left w:val="nil"/>
              <w:bottom w:val="nil"/>
              <w:right w:val="nil"/>
            </w:tcBorders>
          </w:tcPr>
          <w:p w:rsidR="00691113" w:rsidRDefault="00691113" w:rsidP="0032234A"/>
        </w:tc>
      </w:tr>
      <w:tr w:rsidR="00691113" w:rsidTr="00C343AA">
        <w:trPr>
          <w:cantSplit/>
          <w:trHeight w:val="284"/>
        </w:trPr>
        <w:tc>
          <w:tcPr>
            <w:tcW w:w="1771" w:type="dxa"/>
            <w:tcBorders>
              <w:top w:val="nil"/>
              <w:left w:val="nil"/>
              <w:bottom w:val="nil"/>
              <w:right w:val="nil"/>
            </w:tcBorders>
          </w:tcPr>
          <w:p w:rsidR="00691113" w:rsidRDefault="00691113" w:rsidP="002E74C6">
            <w:pPr>
              <w:pStyle w:val="Rubrik3"/>
              <w:spacing w:before="0" w:after="0"/>
              <w:jc w:val="right"/>
            </w:pPr>
          </w:p>
        </w:tc>
        <w:tc>
          <w:tcPr>
            <w:tcW w:w="2977" w:type="dxa"/>
            <w:tcBorders>
              <w:top w:val="nil"/>
              <w:left w:val="nil"/>
              <w:bottom w:val="nil"/>
              <w:right w:val="nil"/>
            </w:tcBorders>
          </w:tcPr>
          <w:p w:rsidR="00691113" w:rsidRDefault="00691113" w:rsidP="0032234A">
            <w:pPr>
              <w:jc w:val="right"/>
            </w:pPr>
          </w:p>
        </w:tc>
        <w:tc>
          <w:tcPr>
            <w:tcW w:w="3969" w:type="dxa"/>
            <w:tcBorders>
              <w:top w:val="nil"/>
              <w:left w:val="nil"/>
              <w:bottom w:val="nil"/>
              <w:right w:val="nil"/>
            </w:tcBorders>
          </w:tcPr>
          <w:p w:rsidR="00691113" w:rsidRDefault="00691113" w:rsidP="0032234A"/>
        </w:tc>
      </w:tr>
    </w:tbl>
    <w:p w:rsidR="008759AB" w:rsidRDefault="008759AB" w:rsidP="0032234A"/>
    <w:tbl>
      <w:tblPr>
        <w:tblW w:w="8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64"/>
        <w:gridCol w:w="1559"/>
        <w:gridCol w:w="4372"/>
      </w:tblGrid>
      <w:tr w:rsidR="00A26DE5" w:rsidTr="00A029EB">
        <w:trPr>
          <w:trHeight w:val="284"/>
        </w:trPr>
        <w:tc>
          <w:tcPr>
            <w:tcW w:w="2764" w:type="dxa"/>
            <w:tcBorders>
              <w:top w:val="nil"/>
              <w:left w:val="nil"/>
              <w:bottom w:val="nil"/>
              <w:right w:val="nil"/>
            </w:tcBorders>
          </w:tcPr>
          <w:p w:rsidR="00A26DE5" w:rsidRDefault="00A26DE5" w:rsidP="0032234A">
            <w:pPr>
              <w:pStyle w:val="Rubrik3"/>
              <w:spacing w:before="0" w:after="0"/>
            </w:pPr>
            <w:r>
              <w:t>Övriga deltagare</w:t>
            </w:r>
          </w:p>
        </w:tc>
        <w:tc>
          <w:tcPr>
            <w:tcW w:w="5931" w:type="dxa"/>
            <w:gridSpan w:val="2"/>
            <w:tcBorders>
              <w:top w:val="nil"/>
              <w:left w:val="nil"/>
              <w:bottom w:val="nil"/>
              <w:right w:val="nil"/>
            </w:tcBorders>
          </w:tcPr>
          <w:p w:rsidR="00A26DE5" w:rsidRDefault="00A26DE5" w:rsidP="004D686D">
            <w:r>
              <w:t>Hans-Ivar Swärd</w:t>
            </w:r>
            <w:r w:rsidR="00732ECB">
              <w:t xml:space="preserve">, </w:t>
            </w:r>
            <w:r w:rsidR="003D25B2">
              <w:t>SLK</w:t>
            </w:r>
            <w:r w:rsidR="00C3748C">
              <w:t xml:space="preserve"> </w:t>
            </w:r>
          </w:p>
        </w:tc>
      </w:tr>
      <w:tr w:rsidR="00C46403" w:rsidTr="00A02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4" w:type="dxa"/>
            <w:tcBorders>
              <w:top w:val="nil"/>
              <w:left w:val="nil"/>
              <w:bottom w:val="nil"/>
              <w:right w:val="nil"/>
            </w:tcBorders>
          </w:tcPr>
          <w:p w:rsidR="00C46403" w:rsidRDefault="00C46403" w:rsidP="0032234A">
            <w:pPr>
              <w:pStyle w:val="Rubrik3"/>
              <w:spacing w:before="0" w:after="0"/>
            </w:pPr>
            <w:r>
              <w:t>Utses att kontrasignera</w:t>
            </w:r>
          </w:p>
        </w:tc>
        <w:tc>
          <w:tcPr>
            <w:tcW w:w="5931" w:type="dxa"/>
            <w:gridSpan w:val="2"/>
            <w:tcBorders>
              <w:top w:val="nil"/>
              <w:left w:val="nil"/>
              <w:bottom w:val="nil"/>
              <w:right w:val="nil"/>
            </w:tcBorders>
          </w:tcPr>
          <w:p w:rsidR="00C46403" w:rsidRDefault="004D686D" w:rsidP="004D686D">
            <w:r>
              <w:t>Kerstin Fagerström</w:t>
            </w:r>
          </w:p>
        </w:tc>
      </w:tr>
      <w:tr w:rsidR="00C46403" w:rsidTr="00A029EB">
        <w:trPr>
          <w:trHeight w:val="284"/>
        </w:trPr>
        <w:tc>
          <w:tcPr>
            <w:tcW w:w="2764" w:type="dxa"/>
            <w:tcBorders>
              <w:top w:val="nil"/>
              <w:left w:val="nil"/>
              <w:bottom w:val="nil"/>
              <w:right w:val="nil"/>
            </w:tcBorders>
          </w:tcPr>
          <w:p w:rsidR="00C46403" w:rsidRDefault="00C46403" w:rsidP="0032234A">
            <w:pPr>
              <w:pStyle w:val="Rubrik3"/>
              <w:spacing w:before="0" w:after="0"/>
            </w:pPr>
            <w:r>
              <w:t>Underskrifter</w:t>
            </w:r>
          </w:p>
        </w:tc>
        <w:tc>
          <w:tcPr>
            <w:tcW w:w="1559" w:type="dxa"/>
            <w:tcBorders>
              <w:top w:val="nil"/>
              <w:left w:val="nil"/>
              <w:bottom w:val="nil"/>
              <w:right w:val="nil"/>
            </w:tcBorders>
          </w:tcPr>
          <w:p w:rsidR="00C46403" w:rsidRDefault="00C46403" w:rsidP="0032234A">
            <w:pPr>
              <w:pStyle w:val="Rubrik3"/>
              <w:spacing w:before="0" w:after="0"/>
            </w:pPr>
            <w:r>
              <w:t>Sekreterare</w:t>
            </w:r>
          </w:p>
        </w:tc>
        <w:tc>
          <w:tcPr>
            <w:tcW w:w="4372" w:type="dxa"/>
            <w:tcBorders>
              <w:top w:val="nil"/>
              <w:left w:val="nil"/>
              <w:bottom w:val="nil"/>
              <w:right w:val="nil"/>
            </w:tcBorders>
          </w:tcPr>
          <w:p w:rsidR="00C46403" w:rsidRDefault="00C46403" w:rsidP="005C3F18">
            <w:r>
              <w:t>……………………………………………</w:t>
            </w:r>
          </w:p>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Sidfot"/>
            </w:pPr>
          </w:p>
        </w:tc>
        <w:tc>
          <w:tcPr>
            <w:tcW w:w="4372" w:type="dxa"/>
            <w:tcBorders>
              <w:top w:val="nil"/>
              <w:left w:val="nil"/>
              <w:bottom w:val="nil"/>
              <w:right w:val="nil"/>
            </w:tcBorders>
          </w:tcPr>
          <w:p w:rsidR="00C46403" w:rsidRDefault="00C46403" w:rsidP="0032234A">
            <w:pPr>
              <w:rPr>
                <w:sz w:val="20"/>
              </w:rPr>
            </w:pPr>
            <w:r>
              <w:t>Hans-Ivar Swärd</w:t>
            </w:r>
          </w:p>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Sidfot"/>
            </w:pPr>
          </w:p>
        </w:tc>
        <w:tc>
          <w:tcPr>
            <w:tcW w:w="4372" w:type="dxa"/>
            <w:tcBorders>
              <w:top w:val="nil"/>
              <w:left w:val="nil"/>
              <w:bottom w:val="nil"/>
              <w:right w:val="nil"/>
            </w:tcBorders>
          </w:tcPr>
          <w:p w:rsidR="00C46403" w:rsidRDefault="00C46403" w:rsidP="0032234A"/>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Rubrik3"/>
              <w:spacing w:before="0" w:after="0"/>
            </w:pPr>
            <w:r>
              <w:t>Ordförande</w:t>
            </w:r>
          </w:p>
        </w:tc>
        <w:tc>
          <w:tcPr>
            <w:tcW w:w="4372" w:type="dxa"/>
            <w:tcBorders>
              <w:top w:val="nil"/>
              <w:left w:val="nil"/>
              <w:bottom w:val="nil"/>
              <w:right w:val="nil"/>
            </w:tcBorders>
          </w:tcPr>
          <w:p w:rsidR="00C46403" w:rsidRDefault="00C46403" w:rsidP="005C3F18">
            <w:pPr>
              <w:rPr>
                <w:sz w:val="20"/>
              </w:rPr>
            </w:pPr>
            <w:r>
              <w:t>…………………………………………….</w:t>
            </w:r>
          </w:p>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Sidfot"/>
            </w:pPr>
          </w:p>
        </w:tc>
        <w:tc>
          <w:tcPr>
            <w:tcW w:w="4372" w:type="dxa"/>
            <w:tcBorders>
              <w:top w:val="nil"/>
              <w:left w:val="nil"/>
              <w:bottom w:val="nil"/>
              <w:right w:val="nil"/>
            </w:tcBorders>
          </w:tcPr>
          <w:p w:rsidR="00C46403" w:rsidRDefault="0071089A" w:rsidP="004B0E0A">
            <w:r>
              <w:t>Jan-Eri</w:t>
            </w:r>
            <w:r w:rsidR="004B0E0A">
              <w:t>c</w:t>
            </w:r>
            <w:r>
              <w:t xml:space="preserve"> Jansson</w:t>
            </w:r>
            <w:r w:rsidR="00C46403">
              <w:t xml:space="preserve"> </w:t>
            </w:r>
          </w:p>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Sidfot"/>
            </w:pPr>
          </w:p>
        </w:tc>
        <w:tc>
          <w:tcPr>
            <w:tcW w:w="4372" w:type="dxa"/>
            <w:tcBorders>
              <w:top w:val="nil"/>
              <w:left w:val="nil"/>
              <w:bottom w:val="nil"/>
              <w:right w:val="nil"/>
            </w:tcBorders>
          </w:tcPr>
          <w:p w:rsidR="00C46403" w:rsidRDefault="00C46403" w:rsidP="0032234A"/>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pPr>
              <w:pStyle w:val="Rubrik3"/>
              <w:spacing w:before="0" w:after="0"/>
            </w:pPr>
            <w:r>
              <w:t>Kontrasi</w:t>
            </w:r>
            <w:r>
              <w:t>g</w:t>
            </w:r>
            <w:r>
              <w:t xml:space="preserve">nerar </w:t>
            </w:r>
          </w:p>
        </w:tc>
        <w:tc>
          <w:tcPr>
            <w:tcW w:w="4372" w:type="dxa"/>
            <w:tcBorders>
              <w:top w:val="nil"/>
              <w:left w:val="nil"/>
              <w:bottom w:val="nil"/>
              <w:right w:val="nil"/>
            </w:tcBorders>
          </w:tcPr>
          <w:p w:rsidR="00C46403" w:rsidRDefault="00C46403" w:rsidP="005C3F18">
            <w:pPr>
              <w:rPr>
                <w:sz w:val="20"/>
              </w:rPr>
            </w:pPr>
            <w:r>
              <w:t>……………………………………………</w:t>
            </w:r>
          </w:p>
        </w:tc>
      </w:tr>
      <w:tr w:rsidR="00C46403" w:rsidTr="00A029EB">
        <w:trPr>
          <w:trHeight w:val="284"/>
        </w:trPr>
        <w:tc>
          <w:tcPr>
            <w:tcW w:w="2764" w:type="dxa"/>
            <w:tcBorders>
              <w:top w:val="nil"/>
              <w:left w:val="nil"/>
              <w:bottom w:val="nil"/>
              <w:right w:val="nil"/>
            </w:tcBorders>
          </w:tcPr>
          <w:p w:rsidR="00C46403" w:rsidRDefault="00C46403" w:rsidP="0032234A"/>
        </w:tc>
        <w:tc>
          <w:tcPr>
            <w:tcW w:w="1559" w:type="dxa"/>
            <w:tcBorders>
              <w:top w:val="nil"/>
              <w:left w:val="nil"/>
              <w:bottom w:val="nil"/>
              <w:right w:val="nil"/>
            </w:tcBorders>
          </w:tcPr>
          <w:p w:rsidR="00C46403" w:rsidRDefault="00C46403" w:rsidP="0032234A"/>
        </w:tc>
        <w:tc>
          <w:tcPr>
            <w:tcW w:w="4372" w:type="dxa"/>
            <w:tcBorders>
              <w:top w:val="nil"/>
              <w:left w:val="nil"/>
              <w:bottom w:val="nil"/>
              <w:right w:val="nil"/>
            </w:tcBorders>
          </w:tcPr>
          <w:p w:rsidR="00C46403" w:rsidRPr="009C3E81" w:rsidRDefault="004D686D" w:rsidP="0032234A">
            <w:r>
              <w:t xml:space="preserve">Kerstin Fagerström </w:t>
            </w:r>
          </w:p>
        </w:tc>
      </w:tr>
    </w:tbl>
    <w:p w:rsidR="00F21F32" w:rsidRDefault="002005F6" w:rsidP="00E938F0">
      <w:pPr>
        <w:pStyle w:val="Rubrik2"/>
      </w:pPr>
      <w:r>
        <w:br w:type="page"/>
      </w:r>
      <w:bookmarkStart w:id="0" w:name="_Toc62626456"/>
      <w:bookmarkStart w:id="1" w:name="_Toc62629305"/>
      <w:bookmarkStart w:id="2" w:name="_Toc62873504"/>
      <w:bookmarkStart w:id="3" w:name="_Toc68498186"/>
      <w:bookmarkStart w:id="4" w:name="_Toc68498309"/>
      <w:bookmarkStart w:id="5" w:name="_Toc68498790"/>
      <w:bookmarkStart w:id="6" w:name="_Toc68499028"/>
      <w:r w:rsidR="00D505A4">
        <w:lastRenderedPageBreak/>
        <w:t xml:space="preserve"> </w:t>
      </w:r>
      <w:r w:rsidR="001133FC">
        <w:t>Minnesanteckningar från möte den</w:t>
      </w:r>
      <w:r w:rsidR="0071089A">
        <w:t xml:space="preserve"> </w:t>
      </w:r>
      <w:r w:rsidR="00980CAE">
        <w:t>30 mars 2009</w:t>
      </w:r>
    </w:p>
    <w:p w:rsidR="001133FC" w:rsidRPr="008201DB" w:rsidRDefault="0071089A" w:rsidP="00F21F32">
      <w:r>
        <w:t xml:space="preserve">Med en </w:t>
      </w:r>
      <w:r w:rsidR="00615207">
        <w:t>notering om att minnesanteckningarna skickas när  de är klara l</w:t>
      </w:r>
      <w:r w:rsidR="00615207">
        <w:t>a</w:t>
      </w:r>
      <w:r w:rsidR="00615207">
        <w:t xml:space="preserve">des föregående mötes </w:t>
      </w:r>
      <w:r>
        <w:t>minnesanteckningar till handlingarna.</w:t>
      </w:r>
      <w:r w:rsidR="00CF42E7">
        <w:t xml:space="preserve">  </w:t>
      </w:r>
    </w:p>
    <w:p w:rsidR="00732ECB" w:rsidRDefault="00732ECB" w:rsidP="00F21F32"/>
    <w:p w:rsidR="00E47219" w:rsidRDefault="004521E2" w:rsidP="00E938F0">
      <w:pPr>
        <w:pStyle w:val="Rubrik2"/>
      </w:pPr>
      <w:r>
        <w:t>Rapport från referensgruppen för införande av nytt kundval</w:t>
      </w:r>
    </w:p>
    <w:p w:rsidR="00B2473E" w:rsidRDefault="00231E9C" w:rsidP="00474EEC">
      <w:r>
        <w:t>Jan-</w:t>
      </w:r>
      <w:r w:rsidR="00C91E79">
        <w:t>Eric</w:t>
      </w:r>
      <w:r>
        <w:t xml:space="preserve"> Jansson och Lena Evrell rapporterade om rubricerade ärende</w:t>
      </w:r>
      <w:r w:rsidR="00B2473E">
        <w:t xml:space="preserve"> som avsåg sysselsättning och boendestöd. Från föreningsrådet framfördes att man ifrågasatte detta kundval. De grupper som är aktuella kan inte göra egna aktiva val. </w:t>
      </w:r>
    </w:p>
    <w:p w:rsidR="00B2473E" w:rsidRDefault="00B2473E" w:rsidP="00474EEC"/>
    <w:p w:rsidR="00240CE2" w:rsidRDefault="00B2473E" w:rsidP="00474EEC">
      <w:r>
        <w:t>Jan-</w:t>
      </w:r>
      <w:r w:rsidR="00C91E79">
        <w:t>Eric</w:t>
      </w:r>
      <w:r>
        <w:t xml:space="preserve"> Jansson delade inte </w:t>
      </w:r>
      <w:r w:rsidR="00A03E47">
        <w:t>förenings</w:t>
      </w:r>
      <w:r>
        <w:t>rådets uppfattning.  Hans bedö</w:t>
      </w:r>
      <w:r>
        <w:t>m</w:t>
      </w:r>
      <w:r>
        <w:t>ning var att det inte var en fråga för politiker eller tjänstemän att ta stäl</w:t>
      </w:r>
      <w:r>
        <w:t>l</w:t>
      </w:r>
      <w:r>
        <w:t>ning till. Det var den enskilde eller dennes föräldrar eller kanske god man som bäst kunde se vad som var den bästa lösningen.</w:t>
      </w:r>
    </w:p>
    <w:p w:rsidR="00231E9C" w:rsidRDefault="00231E9C" w:rsidP="00474EEC"/>
    <w:p w:rsidR="00AB1A2D" w:rsidRDefault="00A03E47" w:rsidP="00E938F0">
      <w:pPr>
        <w:pStyle w:val="Rubrik2"/>
      </w:pPr>
      <w:r>
        <w:t>Tillgänglighetsinventeringen</w:t>
      </w:r>
    </w:p>
    <w:p w:rsidR="00F434A8" w:rsidRDefault="00A03E47" w:rsidP="00F434A8">
      <w:r>
        <w:t>Då arbetet med tillgänglighetsinventeringen nu löper vid som planerat, b</w:t>
      </w:r>
      <w:r>
        <w:t>e</w:t>
      </w:r>
      <w:r>
        <w:t xml:space="preserve">hövs inte någon redovisning vid handikapprådets möten. På </w:t>
      </w:r>
      <w:r w:rsidR="004C6073">
        <w:t>kommunens</w:t>
      </w:r>
      <w:r>
        <w:t xml:space="preserve"> webbsida går det att följa utvecklingen.</w:t>
      </w:r>
      <w:r w:rsidR="00F434A8" w:rsidRPr="00F434A8">
        <w:t xml:space="preserve"> </w:t>
      </w:r>
    </w:p>
    <w:p w:rsidR="00AB1A2D" w:rsidRPr="00AB1A2D" w:rsidRDefault="00AB1A2D" w:rsidP="00AB1A2D"/>
    <w:p w:rsidR="00BB1010" w:rsidRDefault="009B272B" w:rsidP="00E938F0">
      <w:pPr>
        <w:pStyle w:val="Rubrik2"/>
      </w:pPr>
      <w:r>
        <w:t>Social- och äldrenämndens yttrande över tillsyn av Nacka kommun, enheten för personer med fun</w:t>
      </w:r>
      <w:r>
        <w:t>k</w:t>
      </w:r>
      <w:r>
        <w:t>tionsnedsättning</w:t>
      </w:r>
    </w:p>
    <w:p w:rsidR="009B272B" w:rsidRDefault="009B272B" w:rsidP="00AB1A2D">
      <w:r>
        <w:t>Jan-</w:t>
      </w:r>
      <w:r w:rsidR="00C91E79">
        <w:t>Eric</w:t>
      </w:r>
      <w:r>
        <w:t xml:space="preserve"> Jansson redogjorde för social- och äldrenämndens yttrande.</w:t>
      </w:r>
      <w:r w:rsidR="00316DD9">
        <w:t xml:space="preserve"> Kritik hade riktats </w:t>
      </w:r>
      <w:r w:rsidR="006D4798">
        <w:t xml:space="preserve">av länsstyrelsen </w:t>
      </w:r>
      <w:r w:rsidR="00316DD9">
        <w:t>mot</w:t>
      </w:r>
    </w:p>
    <w:p w:rsidR="00316DD9" w:rsidRDefault="00316DD9" w:rsidP="00316DD9">
      <w:pPr>
        <w:pStyle w:val="Liststycke"/>
        <w:numPr>
          <w:ilvl w:val="0"/>
          <w:numId w:val="33"/>
        </w:numPr>
      </w:pPr>
      <w:r>
        <w:t>Dokumentation i personakterna</w:t>
      </w:r>
    </w:p>
    <w:p w:rsidR="00316DD9" w:rsidRDefault="00316DD9" w:rsidP="00316DD9">
      <w:pPr>
        <w:pStyle w:val="Liststycke"/>
        <w:numPr>
          <w:ilvl w:val="0"/>
          <w:numId w:val="33"/>
        </w:numPr>
      </w:pPr>
      <w:r>
        <w:t>Rutiner för anmälan av allvarliga missförhållanden</w:t>
      </w:r>
    </w:p>
    <w:p w:rsidR="00316DD9" w:rsidRDefault="00316DD9" w:rsidP="00316DD9">
      <w:pPr>
        <w:pStyle w:val="Liststycke"/>
        <w:numPr>
          <w:ilvl w:val="0"/>
          <w:numId w:val="33"/>
        </w:numPr>
      </w:pPr>
      <w:r>
        <w:t>Personalens kunskaper om rutiner i arbetet med fel och brister</w:t>
      </w:r>
    </w:p>
    <w:p w:rsidR="009B272B" w:rsidRDefault="00316DD9" w:rsidP="00AB1A2D">
      <w:pPr>
        <w:pStyle w:val="Liststycke"/>
        <w:numPr>
          <w:ilvl w:val="0"/>
          <w:numId w:val="33"/>
        </w:numPr>
      </w:pPr>
      <w:r>
        <w:t xml:space="preserve">Nämndens arbete med barnperspektiv, individuella planer </w:t>
      </w:r>
      <w:r w:rsidR="00762449">
        <w:t>enl.</w:t>
      </w:r>
      <w:r>
        <w:t xml:space="preserve"> LSS samt samverkan med andra samhällsorgan, vilket kunde förbättras.</w:t>
      </w:r>
    </w:p>
    <w:p w:rsidR="00316DD9" w:rsidRDefault="00316DD9" w:rsidP="00316DD9">
      <w:r>
        <w:t>Social- och äldrenämnden hade i sitt yttrande beskrivit vilka åtgärder som kommer att vidtas</w:t>
      </w:r>
      <w:r w:rsidR="00762449">
        <w:t xml:space="preserve"> för att rätta till bristerna.</w:t>
      </w:r>
    </w:p>
    <w:p w:rsidR="006D4798" w:rsidRDefault="006D4798" w:rsidP="00316DD9"/>
    <w:p w:rsidR="006D4798" w:rsidRDefault="009B272B" w:rsidP="006D4798">
      <w:r>
        <w:t>Handikapprådet noterade redovisningen till protokollet.</w:t>
      </w:r>
    </w:p>
    <w:p w:rsidR="006D4798" w:rsidRDefault="006D4798" w:rsidP="006D4798"/>
    <w:p w:rsidR="002868D0" w:rsidRPr="006D4798" w:rsidRDefault="009B272B" w:rsidP="006D4798">
      <w:pPr>
        <w:pStyle w:val="Rubrik2"/>
      </w:pPr>
      <w:r w:rsidRPr="006D4798">
        <w:t>Verksamhetsuppföljning 2008, LSS-verksamhet och socialpsykiatri</w:t>
      </w:r>
    </w:p>
    <w:p w:rsidR="006C1EB5" w:rsidRDefault="009B272B" w:rsidP="009B272B">
      <w:r>
        <w:t>Jan-</w:t>
      </w:r>
      <w:r w:rsidR="00C91E79">
        <w:t>Eric</w:t>
      </w:r>
      <w:r>
        <w:t xml:space="preserve"> Jansson redogjorde för verksamhetsuppföljningen för 2008. </w:t>
      </w:r>
    </w:p>
    <w:p w:rsidR="006C1EB5" w:rsidRDefault="006C1EB5" w:rsidP="006C1EB5">
      <w:pPr>
        <w:keepNext/>
        <w:keepLines/>
      </w:pPr>
      <w:r w:rsidRPr="00D77046">
        <w:lastRenderedPageBreak/>
        <w:t xml:space="preserve">Uppföljningen </w:t>
      </w:r>
      <w:r>
        <w:t xml:space="preserve">2008 </w:t>
      </w:r>
      <w:r w:rsidRPr="00D77046">
        <w:t>består av olika underlag som samlats in under året:</w:t>
      </w:r>
    </w:p>
    <w:p w:rsidR="006C1EB5" w:rsidRPr="005011A8" w:rsidRDefault="006C1EB5" w:rsidP="006C1EB5">
      <w:pPr>
        <w:keepNext/>
        <w:keepLines/>
        <w:numPr>
          <w:ilvl w:val="0"/>
          <w:numId w:val="35"/>
        </w:numPr>
      </w:pPr>
      <w:r w:rsidRPr="005011A8">
        <w:t xml:space="preserve">Utförarnas egna redovisningar </w:t>
      </w:r>
      <w:r>
        <w:t>och kvalitetsuppföljningar</w:t>
      </w:r>
    </w:p>
    <w:p w:rsidR="006C1EB5" w:rsidRDefault="006C1EB5" w:rsidP="006C1EB5">
      <w:pPr>
        <w:keepNext/>
        <w:keepLines/>
        <w:numPr>
          <w:ilvl w:val="0"/>
          <w:numId w:val="35"/>
        </w:numPr>
      </w:pPr>
      <w:r w:rsidRPr="005011A8">
        <w:t>Tillsynsbesök</w:t>
      </w:r>
    </w:p>
    <w:p w:rsidR="006C1EB5" w:rsidRDefault="006C1EB5" w:rsidP="006C1EB5">
      <w:pPr>
        <w:keepNext/>
        <w:keepLines/>
        <w:numPr>
          <w:ilvl w:val="0"/>
          <w:numId w:val="35"/>
        </w:numPr>
      </w:pPr>
      <w:r>
        <w:t xml:space="preserve">Brukarundersökning </w:t>
      </w:r>
    </w:p>
    <w:p w:rsidR="006C1EB5" w:rsidRDefault="006C1EB5" w:rsidP="006C1EB5">
      <w:pPr>
        <w:keepNext/>
        <w:keepLines/>
        <w:numPr>
          <w:ilvl w:val="0"/>
          <w:numId w:val="35"/>
        </w:numPr>
      </w:pPr>
      <w:r>
        <w:t>Kontakter med brukare, anhöriga/gode män samt handläggare inom socialtjänsten.</w:t>
      </w:r>
    </w:p>
    <w:p w:rsidR="006C1EB5" w:rsidRDefault="006C1EB5" w:rsidP="006C1EB5">
      <w:pPr>
        <w:numPr>
          <w:ilvl w:val="0"/>
          <w:numId w:val="35"/>
        </w:numPr>
      </w:pPr>
      <w:r>
        <w:t>För ramupphandlade boenden gällande socialpsykiatri, har information samlats in via kontakter med handläggare i kommunerna Nacka, Bo</w:t>
      </w:r>
      <w:r>
        <w:t>t</w:t>
      </w:r>
      <w:r>
        <w:t>kyrka, Tyresö, Värmdö och Salem</w:t>
      </w:r>
    </w:p>
    <w:p w:rsidR="006C1EB5" w:rsidRDefault="006C1EB5" w:rsidP="006C1EB5">
      <w:pPr>
        <w:numPr>
          <w:ilvl w:val="0"/>
          <w:numId w:val="35"/>
        </w:numPr>
      </w:pPr>
      <w:r>
        <w:t>Samverkansmöten med utförarna inom LSS.</w:t>
      </w:r>
    </w:p>
    <w:p w:rsidR="006C1EB5" w:rsidRDefault="006C1EB5" w:rsidP="009B272B"/>
    <w:p w:rsidR="009B272B" w:rsidRDefault="009B272B" w:rsidP="009B272B">
      <w:r>
        <w:t>Lena Evrell beskrev även de problem som tidigare funnits på boendet på Vattenverksvägen.</w:t>
      </w:r>
    </w:p>
    <w:p w:rsidR="009B272B" w:rsidRDefault="009B272B" w:rsidP="009B272B"/>
    <w:p w:rsidR="009B272B" w:rsidRDefault="009B272B" w:rsidP="009B272B">
      <w:r>
        <w:t>Handikapprådet noterade redovisningarna till protokollet.</w:t>
      </w:r>
    </w:p>
    <w:p w:rsidR="009B272B" w:rsidRDefault="009B272B" w:rsidP="009B272B"/>
    <w:p w:rsidR="0089092A" w:rsidRDefault="009B272B" w:rsidP="00E938F0">
      <w:pPr>
        <w:pStyle w:val="Rubrik2"/>
      </w:pPr>
      <w:r>
        <w:t>Stöd till barn med föräldrar med psykisk ohälsa</w:t>
      </w:r>
    </w:p>
    <w:p w:rsidR="006C1EB5" w:rsidRDefault="009B272B" w:rsidP="006C1EB5">
      <w:r>
        <w:t>Jan-</w:t>
      </w:r>
      <w:r w:rsidR="00C91E79">
        <w:t>Eric</w:t>
      </w:r>
      <w:r>
        <w:t xml:space="preserve"> Jansson informerade om att</w:t>
      </w:r>
      <w:r w:rsidR="006C1EB5">
        <w:t xml:space="preserve"> l</w:t>
      </w:r>
      <w:r w:rsidR="006C1EB5" w:rsidRPr="00DA67D2">
        <w:rPr>
          <w:color w:val="000000"/>
        </w:rPr>
        <w:t>änsstyrelsen b</w:t>
      </w:r>
      <w:r w:rsidR="006C1EB5">
        <w:rPr>
          <w:color w:val="000000"/>
        </w:rPr>
        <w:t xml:space="preserve">eviljat Socialtjänsten </w:t>
      </w:r>
      <w:r w:rsidR="006C1EB5" w:rsidRPr="00DA67D2">
        <w:rPr>
          <w:color w:val="000000"/>
        </w:rPr>
        <w:t>projektmedel för att utveckla en verksamhet</w:t>
      </w:r>
      <w:r w:rsidR="006C1EB5">
        <w:rPr>
          <w:color w:val="000000"/>
        </w:rPr>
        <w:t xml:space="preserve"> </w:t>
      </w:r>
      <w:r w:rsidR="006C1EB5" w:rsidRPr="00DA67D2">
        <w:rPr>
          <w:color w:val="000000"/>
        </w:rPr>
        <w:t>som vänd</w:t>
      </w:r>
      <w:r w:rsidR="006C1EB5">
        <w:rPr>
          <w:color w:val="000000"/>
        </w:rPr>
        <w:t>er</w:t>
      </w:r>
      <w:r w:rsidR="006C1EB5" w:rsidRPr="00DA67D2">
        <w:rPr>
          <w:color w:val="000000"/>
        </w:rPr>
        <w:t xml:space="preserve"> sig direkt till barn och ungdom</w:t>
      </w:r>
      <w:r w:rsidR="006C1EB5">
        <w:rPr>
          <w:color w:val="000000"/>
        </w:rPr>
        <w:t>ar</w:t>
      </w:r>
      <w:r w:rsidR="006C1EB5" w:rsidRPr="00DA67D2">
        <w:rPr>
          <w:color w:val="000000"/>
        </w:rPr>
        <w:t xml:space="preserve"> som har</w:t>
      </w:r>
      <w:r w:rsidR="006C1EB5">
        <w:rPr>
          <w:color w:val="000000"/>
        </w:rPr>
        <w:t xml:space="preserve"> föräldrar med psykisk sjukdom. </w:t>
      </w:r>
      <w:r w:rsidR="006C1EB5">
        <w:t>Målet med projekt ”Barnets Ombud” är att förbättra livssituationen för barn som har föräldrar med psykisk ohälsa. Det ska göras genom att förmedla kunskap till barnen om deras situation, stödja barnen och bidra till normalisering. I slutrappo</w:t>
      </w:r>
      <w:r w:rsidR="006C1EB5">
        <w:t>r</w:t>
      </w:r>
      <w:r w:rsidR="006C1EB5">
        <w:t xml:space="preserve">ten projektet Barnets Ombud beskrivs hur projektet har utvecklats till en välfungerande verksamhet, framför allt när det gäller individuellt stöd och gruppverksamhet. </w:t>
      </w:r>
    </w:p>
    <w:p w:rsidR="006C1EB5" w:rsidRDefault="006C1EB5" w:rsidP="00974535"/>
    <w:p w:rsidR="00974535" w:rsidRDefault="009B272B" w:rsidP="00974535">
      <w:r>
        <w:t>Det fanns mer information att läsa på webben och ”Barnets ombud”.</w:t>
      </w:r>
    </w:p>
    <w:p w:rsidR="009B272B" w:rsidRDefault="009B272B" w:rsidP="00974535"/>
    <w:p w:rsidR="009B272B" w:rsidRDefault="009B272B" w:rsidP="00974535">
      <w:r>
        <w:t>Handikapprådet noterade att det var av betydelse vad RSMH resp. Livg</w:t>
      </w:r>
      <w:r>
        <w:t>i</w:t>
      </w:r>
      <w:r>
        <w:t xml:space="preserve">varna hade att tillföra och att socialtjänsten behöver </w:t>
      </w:r>
      <w:r w:rsidR="006C1EB5">
        <w:t>ha</w:t>
      </w:r>
      <w:r>
        <w:t xml:space="preserve"> kontakt med dessa organisationer under det fortsatta arbetet.</w:t>
      </w:r>
    </w:p>
    <w:p w:rsidR="009B272B" w:rsidRDefault="009B272B" w:rsidP="00974535"/>
    <w:p w:rsidR="003F55A7" w:rsidRDefault="003F55A7" w:rsidP="003F55A7">
      <w:pPr>
        <w:pStyle w:val="Rubrik2"/>
      </w:pPr>
      <w:r>
        <w:t>Yttrande över förslag till detaljplan för del av Kvar</w:t>
      </w:r>
      <w:r>
        <w:t>n</w:t>
      </w:r>
      <w:r>
        <w:t>holmen, etapp 2 – centrala kvarnområdet</w:t>
      </w:r>
    </w:p>
    <w:p w:rsidR="003F55A7" w:rsidRDefault="003F55A7" w:rsidP="003F55A7">
      <w:r>
        <w:t>Handikapprådet godkände följande yttrande:</w:t>
      </w:r>
    </w:p>
    <w:p w:rsidR="003F55A7" w:rsidRDefault="003F55A7" w:rsidP="003F55A7">
      <w:pPr>
        <w:ind w:left="567"/>
      </w:pPr>
      <w:r>
        <w:t xml:space="preserve">” </w:t>
      </w:r>
      <w:r w:rsidRPr="008E2336">
        <w:t xml:space="preserve">Handikapprådet saknar en tydlig </w:t>
      </w:r>
      <w:r>
        <w:t>redovisning</w:t>
      </w:r>
      <w:r w:rsidRPr="008E2336">
        <w:t xml:space="preserve"> </w:t>
      </w:r>
      <w:r>
        <w:t>i detaljplaneförslaget av hur handikappfrågorna beaktats.</w:t>
      </w:r>
    </w:p>
    <w:p w:rsidR="003F55A7" w:rsidRDefault="003F55A7" w:rsidP="003F55A7">
      <w:pPr>
        <w:ind w:left="567"/>
      </w:pPr>
      <w:r>
        <w:t>I planbeskrivningen redovisas under ”Tillgänglighet” att både den yttre miljön och bebyggelsens inre ska i första hand uppfylla til</w:t>
      </w:r>
      <w:r>
        <w:t>l</w:t>
      </w:r>
      <w:r>
        <w:t>gänglighetskraven enligt Boverkets byggregler, BBR.</w:t>
      </w:r>
    </w:p>
    <w:p w:rsidR="003F55A7" w:rsidRDefault="003F55A7" w:rsidP="003F55A7">
      <w:pPr>
        <w:ind w:left="567"/>
      </w:pPr>
      <w:r>
        <w:t>Beträffande den yttre miljön framgår att man genom hissförbindelse mellan kajplanet och torget vid Havrekvarnen skapat tillgänglighet mellan kajen och det övre planet.</w:t>
      </w:r>
    </w:p>
    <w:p w:rsidR="003F55A7" w:rsidRDefault="003F55A7" w:rsidP="003F55A7">
      <w:pPr>
        <w:ind w:left="567"/>
      </w:pPr>
      <w:r>
        <w:t>Det är svårt att utläsa om lutningsförhållanden är sådana att man från den nivån kan röra sig vidare inom den övre nivån.</w:t>
      </w:r>
    </w:p>
    <w:p w:rsidR="003F55A7" w:rsidRDefault="003F55A7" w:rsidP="003F55A7">
      <w:pPr>
        <w:ind w:left="567"/>
      </w:pPr>
      <w:r>
        <w:t>Väsentliga mål är förutom busshållplatser också de rekreationsomr</w:t>
      </w:r>
      <w:r>
        <w:t>å</w:t>
      </w:r>
      <w:r>
        <w:t>den i väster och öster, kring bollplanen och vid skolan, som är ang</w:t>
      </w:r>
      <w:r>
        <w:t>e</w:t>
      </w:r>
      <w:r>
        <w:t>lägna i den relativt hårt exploaterade industrimiljön.</w:t>
      </w:r>
    </w:p>
    <w:p w:rsidR="003F55A7" w:rsidRDefault="003F55A7" w:rsidP="003F55A7">
      <w:pPr>
        <w:ind w:left="567"/>
      </w:pPr>
      <w:r>
        <w:t>Det framgår inte klart om det finns en allmäntillgänglig hiss mellan Tre Kronors väg och bollplanen.</w:t>
      </w:r>
    </w:p>
    <w:p w:rsidR="003F55A7" w:rsidRDefault="003F55A7" w:rsidP="003F55A7">
      <w:pPr>
        <w:ind w:left="567"/>
      </w:pPr>
      <w:r>
        <w:t>I miljöredovisningens beskrivning av tillgänglighet föreslås en al</w:t>
      </w:r>
      <w:r>
        <w:t>l</w:t>
      </w:r>
      <w:r>
        <w:t>män hiss som en länk mellan nivåerna: kajen, Havrekvarnstorget/Tre Kronors väg och bollplanen.</w:t>
      </w:r>
    </w:p>
    <w:p w:rsidR="003F55A7" w:rsidRDefault="003F55A7" w:rsidP="003F55A7">
      <w:pPr>
        <w:ind w:left="567"/>
      </w:pPr>
    </w:p>
    <w:p w:rsidR="003F55A7" w:rsidRDefault="003F55A7" w:rsidP="003F55A7">
      <w:pPr>
        <w:ind w:left="567"/>
      </w:pPr>
      <w:r>
        <w:t>Det är viktigt att dessa frågor får en klar redovisning och uppföljning under den fortsatta projekteringen. ”</w:t>
      </w:r>
    </w:p>
    <w:p w:rsidR="003F55A7" w:rsidRDefault="003F55A7" w:rsidP="003F55A7">
      <w:pPr>
        <w:ind w:left="567" w:right="851"/>
        <w:jc w:val="both"/>
      </w:pPr>
    </w:p>
    <w:p w:rsidR="003F55A7" w:rsidRDefault="003F55A7" w:rsidP="003F55A7">
      <w:pPr>
        <w:ind w:left="567" w:right="851"/>
        <w:jc w:val="both"/>
      </w:pPr>
    </w:p>
    <w:p w:rsidR="00E938F0" w:rsidRDefault="003F55A7" w:rsidP="00E938F0">
      <w:pPr>
        <w:pStyle w:val="Rubrik2"/>
      </w:pPr>
      <w:r>
        <w:t>Detaljplan för Ektorps Centrum, fast. Sicklaön 354:1 m.fl.</w:t>
      </w:r>
    </w:p>
    <w:p w:rsidR="003F55A7" w:rsidRDefault="003F55A7" w:rsidP="003F55A7">
      <w:r>
        <w:t>Handikapprådet godkände följande yttrande:</w:t>
      </w:r>
    </w:p>
    <w:p w:rsidR="003F55A7" w:rsidRDefault="003F55A7" w:rsidP="003F55A7">
      <w:pPr>
        <w:pStyle w:val="Brdtext"/>
        <w:ind w:left="567"/>
        <w:jc w:val="both"/>
      </w:pPr>
      <w:r>
        <w:t>” Handikapprådet har tidigare yttrat sig (2006-04-24) i ärendet ang. Detaljplan för Sicklaön 202:9 (del av Ektorps centrum) och Program för Ektorps centrum (2007-10-04).</w:t>
      </w:r>
    </w:p>
    <w:p w:rsidR="003F55A7" w:rsidRDefault="003F55A7" w:rsidP="003F55A7">
      <w:pPr>
        <w:pStyle w:val="Brdtext"/>
        <w:ind w:left="567"/>
        <w:jc w:val="both"/>
      </w:pPr>
    </w:p>
    <w:p w:rsidR="003F55A7" w:rsidRDefault="003F55A7" w:rsidP="003F55A7">
      <w:pPr>
        <w:pStyle w:val="Brdtext"/>
        <w:ind w:left="567"/>
        <w:jc w:val="both"/>
      </w:pPr>
      <w:r>
        <w:t>I den nu föreliggande planbeskrivningen står under ”Gator och tr</w:t>
      </w:r>
      <w:r>
        <w:t>a</w:t>
      </w:r>
      <w:r>
        <w:t>fik” att ”Österut går en allmän gångbro över Ektorpsvägen och vid</w:t>
      </w:r>
      <w:r>
        <w:t>a</w:t>
      </w:r>
      <w:r>
        <w:t>re som en allmäntillgänglig gångväg till Lasarettsvägen. Detta är den enda trafikseparerade förbindelsen mellan de västra och östra delarna i Ektorp.” Gångvägen måste anses särskilt viktig eftersom den fö</w:t>
      </w:r>
      <w:r>
        <w:t>r</w:t>
      </w:r>
      <w:r>
        <w:t>binder sjukhusområdet med Ektorps Centrum och dess sociala inst</w:t>
      </w:r>
      <w:r>
        <w:t>i</w:t>
      </w:r>
      <w:r>
        <w:t>tutioner.</w:t>
      </w:r>
    </w:p>
    <w:p w:rsidR="003F55A7" w:rsidRDefault="003F55A7" w:rsidP="003F55A7">
      <w:pPr>
        <w:pStyle w:val="Brdtext"/>
        <w:ind w:left="567"/>
        <w:jc w:val="both"/>
      </w:pPr>
    </w:p>
    <w:p w:rsidR="003F55A7" w:rsidRDefault="003F55A7" w:rsidP="003F55A7">
      <w:pPr>
        <w:pStyle w:val="Brdtext"/>
        <w:ind w:left="567"/>
        <w:jc w:val="both"/>
      </w:pPr>
      <w:r>
        <w:t>Handikapprådet påpekade redan i sitt yttrande av den 24 mars 2006 över detaljplan för Sicklaön 202:9 brister i redovisningen av gån</w:t>
      </w:r>
      <w:r>
        <w:t>g</w:t>
      </w:r>
      <w:r>
        <w:t xml:space="preserve">vägsförbindelsens standard beträffande tillgängligheten för </w:t>
      </w:r>
      <w:r w:rsidR="00D846C6">
        <w:t>dem med funktionsnedsättning</w:t>
      </w:r>
      <w:r>
        <w:t xml:space="preserve"> och krävde vissa förtydliganden beträffande lutningarna på gångvägen. Utgångspunkten för rådet var då att E</w:t>
      </w:r>
      <w:r>
        <w:t>k</w:t>
      </w:r>
      <w:r>
        <w:t>torps Centrum skulle bevaras oförändrat.</w:t>
      </w:r>
    </w:p>
    <w:p w:rsidR="003F55A7" w:rsidRDefault="003F55A7" w:rsidP="003F55A7">
      <w:pPr>
        <w:pStyle w:val="Brdtext"/>
        <w:ind w:left="567"/>
        <w:jc w:val="both"/>
      </w:pPr>
    </w:p>
    <w:p w:rsidR="003F55A7" w:rsidRDefault="003F55A7" w:rsidP="003F55A7">
      <w:pPr>
        <w:ind w:left="567"/>
        <w:jc w:val="both"/>
      </w:pPr>
      <w:r>
        <w:t xml:space="preserve">När sedan Program för Ektorps centrum visade en omfattande </w:t>
      </w:r>
      <w:r w:rsidR="00D846C6">
        <w:t xml:space="preserve">om- </w:t>
      </w:r>
      <w:r>
        <w:t xml:space="preserve"> och tillbyggnad ansåg sig rådet i sitt yttrande av den 4 oktober 2007 kunna ställa högre krav när det gäller tillgängligheten.</w:t>
      </w:r>
    </w:p>
    <w:p w:rsidR="003F55A7" w:rsidRDefault="003F55A7" w:rsidP="003F55A7">
      <w:pPr>
        <w:ind w:left="567"/>
        <w:jc w:val="both"/>
      </w:pPr>
    </w:p>
    <w:p w:rsidR="003F55A7" w:rsidRDefault="003F55A7" w:rsidP="003F55A7">
      <w:pPr>
        <w:ind w:left="567"/>
        <w:jc w:val="both"/>
      </w:pPr>
      <w:r>
        <w:t xml:space="preserve">Den </w:t>
      </w:r>
      <w:r w:rsidR="00D846C6">
        <w:t>delen</w:t>
      </w:r>
      <w:r>
        <w:t xml:space="preserve"> av den viktiga </w:t>
      </w:r>
      <w:r w:rsidR="00D846C6">
        <w:t>gångvägen mellan</w:t>
      </w:r>
      <w:r>
        <w:t xml:space="preserve"> Lasarettsvägen och gångbron över Ektorpsvägen är nu under utbyggnad inom Sicklaön 202:9. Där föreligger så pass stora nivåskillnader att det syns tve</w:t>
      </w:r>
      <w:r>
        <w:t>k</w:t>
      </w:r>
      <w:r>
        <w:t xml:space="preserve">samt om </w:t>
      </w:r>
      <w:r w:rsidR="00D846C6">
        <w:t>tillgänglighets</w:t>
      </w:r>
      <w:r>
        <w:t>kraven kan uppfyllas. Planenheten bör ges i uppdrag att kontrollera lutningarna.</w:t>
      </w:r>
    </w:p>
    <w:p w:rsidR="003F55A7" w:rsidRDefault="003F55A7" w:rsidP="003F55A7">
      <w:pPr>
        <w:ind w:left="567"/>
        <w:jc w:val="both"/>
      </w:pPr>
    </w:p>
    <w:p w:rsidR="003F55A7" w:rsidRDefault="003F55A7" w:rsidP="003F55A7">
      <w:pPr>
        <w:ind w:left="567"/>
        <w:jc w:val="both"/>
      </w:pPr>
      <w:r>
        <w:t>Uppfylls inte kraven kan detta spoliera hela gångvägens tillgängli</w:t>
      </w:r>
      <w:r>
        <w:t>g</w:t>
      </w:r>
      <w:r>
        <w:t>het och att det som sägs i planbeskrivningens avsnitt om tillgängli</w:t>
      </w:r>
      <w:r>
        <w:t>g</w:t>
      </w:r>
      <w:r>
        <w:t>het inte stämmer.</w:t>
      </w:r>
    </w:p>
    <w:p w:rsidR="003F55A7" w:rsidRDefault="003F55A7" w:rsidP="003F55A7">
      <w:pPr>
        <w:ind w:left="567"/>
        <w:jc w:val="both"/>
      </w:pPr>
    </w:p>
    <w:p w:rsidR="003F55A7" w:rsidRDefault="003F55A7" w:rsidP="003F55A7">
      <w:pPr>
        <w:ind w:left="567"/>
        <w:jc w:val="both"/>
      </w:pPr>
      <w:r>
        <w:t>Handikapprådets uppfattning är i enlighet med sitt tidigare yttrande över programmet att det inte är tillfredställande att en rullstolsbu</w:t>
      </w:r>
      <w:r w:rsidR="00D846C6">
        <w:t>r</w:t>
      </w:r>
      <w:r w:rsidR="00D846C6">
        <w:t>e</w:t>
      </w:r>
      <w:r w:rsidR="00D846C6">
        <w:t>n</w:t>
      </w:r>
      <w:r>
        <w:t xml:space="preserve"> eller annan person med rörelsesvårigheter och synskadade skall b</w:t>
      </w:r>
      <w:r>
        <w:t>e</w:t>
      </w:r>
      <w:r>
        <w:t>höva ta sig runt hela kvarteret för att nå torget. När en så stor o</w:t>
      </w:r>
      <w:r>
        <w:t>m</w:t>
      </w:r>
      <w:r>
        <w:t>vandlig av Ektorps Centrum görs bör därför trappförbindelsen från gångbron till torget kompletteras med en bekväm förbindelse som är lätt att använda för rörelsehindrade och som kan hittas även av pe</w:t>
      </w:r>
      <w:r>
        <w:t>r</w:t>
      </w:r>
      <w:r>
        <w:t>soner med nedsatt orienteringsförmåga (blinda m.fl.).</w:t>
      </w:r>
    </w:p>
    <w:p w:rsidR="003F55A7" w:rsidRDefault="003F55A7" w:rsidP="003F55A7">
      <w:pPr>
        <w:ind w:left="567"/>
        <w:jc w:val="both"/>
      </w:pPr>
    </w:p>
    <w:p w:rsidR="003F55A7" w:rsidRDefault="003F55A7" w:rsidP="003F55A7">
      <w:pPr>
        <w:ind w:left="567"/>
        <w:jc w:val="both"/>
      </w:pPr>
      <w:r>
        <w:t>I miljöredovisningens avsnitt om rekreation sägs att det politiska m</w:t>
      </w:r>
      <w:r>
        <w:t>å</w:t>
      </w:r>
      <w:r>
        <w:t>let är att de boende skall ha tillgång till ytor för lek och motion och att sådana anläggningar skall vara tillgängliga för alla åldersgrupper. Handikapprådet förutsätter att det därmed menas att de i princip oc</w:t>
      </w:r>
      <w:r>
        <w:t>k</w:t>
      </w:r>
      <w:r>
        <w:t>så skall vara tillgängliga för personer med funktionsnedsättningar. Den föreliggande detaljplanen visar som framgår av miljöredovi</w:t>
      </w:r>
      <w:r>
        <w:t>s</w:t>
      </w:r>
      <w:r>
        <w:t>ningen brister i det avseendet.</w:t>
      </w:r>
    </w:p>
    <w:p w:rsidR="003F55A7" w:rsidRDefault="003F55A7" w:rsidP="003F55A7">
      <w:pPr>
        <w:ind w:left="567"/>
        <w:jc w:val="both"/>
      </w:pPr>
    </w:p>
    <w:p w:rsidR="003F55A7" w:rsidRDefault="003F55A7" w:rsidP="003F55A7">
      <w:pPr>
        <w:ind w:left="567"/>
        <w:jc w:val="both"/>
      </w:pPr>
      <w:r>
        <w:t xml:space="preserve">Här menar Handikapprådet att brister på närlekplatser blir särskilt besvärande för familjer med </w:t>
      </w:r>
      <w:r w:rsidR="00D846C6">
        <w:t>barn med funktionsnedsättning</w:t>
      </w:r>
      <w:r>
        <w:t>. Dä</w:t>
      </w:r>
      <w:r>
        <w:t>r</w:t>
      </w:r>
      <w:r>
        <w:t>för bör det i anslutning till det centrala torget anordnas avskilda lekpla</w:t>
      </w:r>
      <w:r>
        <w:t>t</w:t>
      </w:r>
      <w:r>
        <w:t>ser, om så blir nödvändigt, på bekostnad av p-platser, som i planen fått det soligaste l</w:t>
      </w:r>
      <w:r>
        <w:t>ä</w:t>
      </w:r>
      <w:r>
        <w:t xml:space="preserve">get. </w:t>
      </w:r>
    </w:p>
    <w:p w:rsidR="003F55A7" w:rsidRDefault="003F55A7" w:rsidP="003F55A7">
      <w:pPr>
        <w:ind w:left="567"/>
        <w:jc w:val="both"/>
      </w:pPr>
    </w:p>
    <w:p w:rsidR="003F55A7" w:rsidRDefault="003F55A7" w:rsidP="003F55A7">
      <w:pPr>
        <w:ind w:left="567"/>
        <w:jc w:val="both"/>
      </w:pPr>
      <w:r>
        <w:t>Handikapprådet vill sålunda sammanfatta sitt yttrande med att göra Miljö- och stadsbyggnadsnämnden uppmärksam på vad som händer inom Sicklaön 202:9 beträffande gångvägsförbindelsen och försäkra sig om att den blir handikappvänlig. Vidare att nämnden uppdrar åt planenheten att utreda på vilket sätt Handikapprådets övriga ovan nämnda krav skall kunna tillgodoses.</w:t>
      </w:r>
    </w:p>
    <w:p w:rsidR="003F55A7" w:rsidRDefault="003F55A7" w:rsidP="003F55A7">
      <w:pPr>
        <w:ind w:left="567"/>
        <w:jc w:val="both"/>
      </w:pPr>
    </w:p>
    <w:p w:rsidR="003F55A7" w:rsidRDefault="003F55A7" w:rsidP="003F55A7">
      <w:pPr>
        <w:ind w:left="567"/>
        <w:jc w:val="both"/>
      </w:pPr>
      <w:r>
        <w:t>Med hänsyn till ärendets vikt önskar Handikapprådet få ta del av de lösningar som föreslås innan ärendet slutgiltigt avgörs.”</w:t>
      </w:r>
    </w:p>
    <w:p w:rsidR="003F55A7" w:rsidRPr="003F55A7" w:rsidRDefault="003F55A7" w:rsidP="003F55A7"/>
    <w:p w:rsidR="00D7022C" w:rsidRDefault="00D7022C" w:rsidP="006F1662">
      <w:pPr>
        <w:ind w:right="709"/>
      </w:pPr>
    </w:p>
    <w:p w:rsidR="00D7022C" w:rsidRDefault="00C248DE" w:rsidP="00D7022C">
      <w:pPr>
        <w:pStyle w:val="Rubrik2"/>
      </w:pPr>
      <w:r>
        <w:t>Detaljplan för del av Riset och Sångfågelvägen</w:t>
      </w:r>
    </w:p>
    <w:p w:rsidR="00C248DE" w:rsidRDefault="00C248DE" w:rsidP="00D7022C">
      <w:r>
        <w:t>Handikapprådet godkände följande yttrande:</w:t>
      </w:r>
    </w:p>
    <w:p w:rsidR="00C248DE" w:rsidRDefault="006B382D" w:rsidP="00C248DE">
      <w:pPr>
        <w:pStyle w:val="Brdtext"/>
        <w:ind w:left="567"/>
      </w:pPr>
      <w:r>
        <w:t>”Enligt</w:t>
      </w:r>
      <w:r w:rsidR="00C248DE">
        <w:t xml:space="preserve"> delegationsbeslutet av den 17 april 2009 har planarbetet b</w:t>
      </w:r>
      <w:r w:rsidR="00C248DE">
        <w:t>e</w:t>
      </w:r>
      <w:r w:rsidR="00C248DE">
        <w:t>drivits i enlighet med den nya arbetsmodellen för förnyelseplan</w:t>
      </w:r>
      <w:r w:rsidR="00C248DE">
        <w:t>e</w:t>
      </w:r>
      <w:r w:rsidR="00C248DE">
        <w:t>ringen i Boo. Detta innebär att någon prövning av behovet av ko</w:t>
      </w:r>
      <w:r w:rsidR="00C248DE">
        <w:t>m</w:t>
      </w:r>
      <w:r w:rsidR="00C248DE">
        <w:t>munal service och trafiksäkerhetshöjande åtgärder inte skett.</w:t>
      </w:r>
    </w:p>
    <w:p w:rsidR="00C248DE" w:rsidRDefault="00C248DE" w:rsidP="00C248DE">
      <w:pPr>
        <w:pStyle w:val="Brdtext"/>
        <w:ind w:left="567"/>
      </w:pPr>
    </w:p>
    <w:p w:rsidR="00C248DE" w:rsidRDefault="00C248DE" w:rsidP="00C248DE">
      <w:pPr>
        <w:ind w:left="567"/>
      </w:pPr>
      <w:r>
        <w:t>Handikapprådet uppfattar det som att kommunen därigenom avsäger sig ansvaret för trafiksäkerheten och lägger det på en vägförening. Rådet finner en sådan utveckling oroande särskilt som det inte kan förväntas att markägarna kan se på frågor om säkerhet och service på det sätt en kommun är skyldig att göra.</w:t>
      </w:r>
    </w:p>
    <w:p w:rsidR="00C248DE" w:rsidRDefault="00C248DE" w:rsidP="00C248DE">
      <w:pPr>
        <w:ind w:left="567"/>
      </w:pPr>
    </w:p>
    <w:p w:rsidR="00C248DE" w:rsidRDefault="00C248DE" w:rsidP="00C248DE">
      <w:pPr>
        <w:ind w:left="567"/>
      </w:pPr>
      <w:r>
        <w:t>När området bebyggs enligt planen uppstår förr eller senare krav på ökad service och säkerhet och de blir då svåra att tillfredställa när området är fullbyggt. De som då i första hand blir lidande på brister i service och säkerhet blir barnfamiljer och äldre, särskilt de med ha</w:t>
      </w:r>
      <w:r>
        <w:t>n</w:t>
      </w:r>
      <w:r>
        <w:t>dikapp, som är mer beroende av samhällsservice och trafiksäkerhet än andra grupper i samhället.</w:t>
      </w:r>
    </w:p>
    <w:p w:rsidR="00C248DE" w:rsidRDefault="00C248DE" w:rsidP="00C248DE">
      <w:pPr>
        <w:ind w:left="567"/>
      </w:pPr>
    </w:p>
    <w:p w:rsidR="00C248DE" w:rsidRDefault="00C248DE" w:rsidP="00C248DE">
      <w:pPr>
        <w:ind w:left="567"/>
      </w:pPr>
      <w:r>
        <w:t>Kommunens trafiksäkerhetsarbete är ju också till för att minska ri</w:t>
      </w:r>
      <w:r>
        <w:t>s</w:t>
      </w:r>
      <w:r>
        <w:t xml:space="preserve">ken för olyckor och därmed antalet skadade och handikappade. </w:t>
      </w:r>
    </w:p>
    <w:p w:rsidR="00C248DE" w:rsidRDefault="00C248DE" w:rsidP="00C248DE">
      <w:pPr>
        <w:ind w:left="567"/>
      </w:pPr>
    </w:p>
    <w:p w:rsidR="00C248DE" w:rsidRDefault="00C248DE" w:rsidP="00C248DE">
      <w:pPr>
        <w:ind w:left="567"/>
      </w:pPr>
      <w:r w:rsidRPr="007B08F4">
        <w:t>Handikapprådet anser inte att den nya arbetsmodellen är acceptabel ur handikappsynpunkt och avstyrker planförslaget.</w:t>
      </w:r>
      <w:r>
        <w:t xml:space="preserve"> ”</w:t>
      </w:r>
    </w:p>
    <w:p w:rsidR="00C248DE" w:rsidRDefault="00C248DE" w:rsidP="00D7022C"/>
    <w:p w:rsidR="00D7022C" w:rsidRDefault="00D7022C" w:rsidP="00D7022C">
      <w:pPr>
        <w:pStyle w:val="Rubrik2"/>
      </w:pPr>
      <w:r>
        <w:t xml:space="preserve"> Anmälningar</w:t>
      </w:r>
    </w:p>
    <w:p w:rsidR="00BA6F4A" w:rsidRPr="00BA6F4A" w:rsidRDefault="00BA6F4A" w:rsidP="00BA6F4A">
      <w:pPr>
        <w:pStyle w:val="Liststycke"/>
        <w:numPr>
          <w:ilvl w:val="0"/>
          <w:numId w:val="32"/>
        </w:numPr>
        <w:tabs>
          <w:tab w:val="left" w:pos="591"/>
        </w:tabs>
        <w:spacing w:before="120" w:after="240"/>
      </w:pPr>
      <w:r w:rsidRPr="00BA6F4A">
        <w:t>Väl &amp; V</w:t>
      </w:r>
    </w:p>
    <w:p w:rsidR="00BA6F4A" w:rsidRPr="00BA6F4A" w:rsidRDefault="00BA6F4A" w:rsidP="00BA6F4A">
      <w:pPr>
        <w:pStyle w:val="Liststycke"/>
        <w:numPr>
          <w:ilvl w:val="0"/>
          <w:numId w:val="32"/>
        </w:numPr>
        <w:tabs>
          <w:tab w:val="left" w:pos="591"/>
        </w:tabs>
        <w:spacing w:before="120" w:after="240"/>
      </w:pPr>
      <w:r w:rsidRPr="00BA6F4A">
        <w:t>NHR Föreningsnytt</w:t>
      </w:r>
    </w:p>
    <w:p w:rsidR="00BA6F4A" w:rsidRPr="00BA6F4A" w:rsidRDefault="00BA6F4A" w:rsidP="00BA6F4A">
      <w:pPr>
        <w:pStyle w:val="Liststycke"/>
        <w:numPr>
          <w:ilvl w:val="0"/>
          <w:numId w:val="32"/>
        </w:numPr>
        <w:tabs>
          <w:tab w:val="left" w:pos="591"/>
        </w:tabs>
        <w:spacing w:before="120" w:after="240"/>
      </w:pPr>
      <w:r w:rsidRPr="00BA6F4A">
        <w:t>SÄN protokoll 31 mars 2009</w:t>
      </w:r>
    </w:p>
    <w:p w:rsidR="00BA6F4A" w:rsidRDefault="00BA6F4A" w:rsidP="00BA6F4A">
      <w:pPr>
        <w:pStyle w:val="Liststycke"/>
        <w:numPr>
          <w:ilvl w:val="0"/>
          <w:numId w:val="32"/>
        </w:numPr>
        <w:tabs>
          <w:tab w:val="left" w:pos="591"/>
        </w:tabs>
        <w:spacing w:before="120" w:after="240"/>
      </w:pPr>
      <w:r w:rsidRPr="00BA6F4A">
        <w:t>SÄN protokoll 12 maj 2009</w:t>
      </w:r>
    </w:p>
    <w:p w:rsidR="00D0360C" w:rsidRDefault="00D0360C" w:rsidP="00D0360C">
      <w:pPr>
        <w:tabs>
          <w:tab w:val="left" w:pos="591"/>
        </w:tabs>
        <w:spacing w:before="120" w:after="240"/>
      </w:pPr>
      <w:r>
        <w:t>Jan-</w:t>
      </w:r>
      <w:r w:rsidR="00C91E79">
        <w:t>Eric</w:t>
      </w:r>
      <w:r>
        <w:t xml:space="preserve"> Jansson anmälde att Nacka Handikappidrott nästa vecka får besök av </w:t>
      </w:r>
      <w:r w:rsidR="008C1DA2">
        <w:t>motsvarande</w:t>
      </w:r>
      <w:r>
        <w:t xml:space="preserve"> </w:t>
      </w:r>
      <w:r w:rsidR="008C1DA2">
        <w:t>organisation</w:t>
      </w:r>
      <w:r>
        <w:t xml:space="preserve"> i St Petersburg i Ryssland.</w:t>
      </w:r>
    </w:p>
    <w:p w:rsidR="00BA6F4A" w:rsidRDefault="00BA6F4A" w:rsidP="00BA6F4A">
      <w:pPr>
        <w:pStyle w:val="Rubrik2"/>
      </w:pPr>
      <w:r>
        <w:t>Övriga frågor</w:t>
      </w:r>
    </w:p>
    <w:p w:rsidR="00BA6F4A" w:rsidRDefault="001F626F" w:rsidP="00BA6F4A">
      <w:r>
        <w:t>–</w:t>
      </w:r>
      <w:r w:rsidR="00BA6F4A">
        <w:t xml:space="preserve"> Björn Johannisson frågade om presidiet kände till varför 2:e vice ordf</w:t>
      </w:r>
      <w:r w:rsidR="00BA6F4A">
        <w:t>ö</w:t>
      </w:r>
      <w:r w:rsidR="00BA6F4A">
        <w:t>randen (s) inte deltagit i rådets möten under lång tid. Presidiet undersöker detta.</w:t>
      </w:r>
    </w:p>
    <w:p w:rsidR="00BA6F4A" w:rsidRDefault="001F626F" w:rsidP="00BA6F4A">
      <w:r>
        <w:t>–</w:t>
      </w:r>
      <w:r w:rsidR="00BA6F4A">
        <w:t xml:space="preserve"> Det noteras att från föreningarna deltar i arbetsutskottet följande pers</w:t>
      </w:r>
      <w:r w:rsidR="00BA6F4A">
        <w:t>o</w:t>
      </w:r>
      <w:r w:rsidR="00BA6F4A">
        <w:t>ner Lena Henriksson, Lena Evrell och Zigan Karlsson Lezdin, ersättare är Gunder Wåhlberg. Dessa meddelar själva till ersättaren om denne behöver tjänstgöra.</w:t>
      </w:r>
    </w:p>
    <w:p w:rsidR="00BA6F4A" w:rsidRDefault="001F626F" w:rsidP="00BA6F4A">
      <w:r>
        <w:t>–</w:t>
      </w:r>
      <w:r w:rsidR="00BA6F4A">
        <w:t xml:space="preserve"> </w:t>
      </w:r>
      <w:bookmarkEnd w:id="0"/>
      <w:bookmarkEnd w:id="1"/>
      <w:bookmarkEnd w:id="2"/>
      <w:bookmarkEnd w:id="3"/>
      <w:bookmarkEnd w:id="4"/>
      <w:bookmarkEnd w:id="5"/>
      <w:bookmarkEnd w:id="6"/>
      <w:r w:rsidR="008C1DA2">
        <w:t xml:space="preserve">handikapprådet beslutar om ändrade tider för </w:t>
      </w:r>
      <w:r w:rsidR="002671AE">
        <w:t>mötena</w:t>
      </w:r>
      <w:r w:rsidR="008C1DA2">
        <w:t xml:space="preserve"> till hösten. Arbet</w:t>
      </w:r>
      <w:r w:rsidR="008C1DA2">
        <w:t>s</w:t>
      </w:r>
      <w:r w:rsidR="008C1DA2">
        <w:t>utskottet (24/8 resp. 11/11) börjar kl 17.30, handikapprådet (2/9 resp. 18/11) börjar kl 18.30.</w:t>
      </w:r>
    </w:p>
    <w:p w:rsidR="008C1DA2" w:rsidRDefault="001F626F" w:rsidP="00BA6F4A">
      <w:r>
        <w:t>–</w:t>
      </w:r>
      <w:r w:rsidR="008C1DA2">
        <w:t xml:space="preserve"> vid nästa möte tas boendefrågorna resp. budget </w:t>
      </w:r>
      <w:r w:rsidR="00515880">
        <w:t xml:space="preserve">2010 upp på </w:t>
      </w:r>
      <w:r w:rsidR="002671AE">
        <w:t>föredra</w:t>
      </w:r>
      <w:r w:rsidR="002671AE">
        <w:t>g</w:t>
      </w:r>
      <w:r w:rsidR="002671AE">
        <w:t>ningslistan</w:t>
      </w:r>
      <w:r w:rsidR="00515880">
        <w:t>.</w:t>
      </w:r>
    </w:p>
    <w:p w:rsidR="002671AE" w:rsidRDefault="002671AE" w:rsidP="00BA6F4A"/>
    <w:p w:rsidR="002671AE" w:rsidRPr="00BA6F4A" w:rsidRDefault="002671AE" w:rsidP="00BA6F4A">
      <w:r>
        <w:t>***********************************************h</w:t>
      </w:r>
    </w:p>
    <w:sectPr w:rsidR="002671AE" w:rsidRPr="00BA6F4A" w:rsidSect="00EB2DAC">
      <w:headerReference w:type="default" r:id="rId8"/>
      <w:footerReference w:type="default" r:id="rId9"/>
      <w:headerReference w:type="first" r:id="rId10"/>
      <w:footerReference w:type="first" r:id="rId11"/>
      <w:pgSz w:w="11906" w:h="16838" w:code="9"/>
      <w:pgMar w:top="2109" w:right="2975" w:bottom="851" w:left="1701" w:header="720" w:footer="54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A29" w:rsidRDefault="00650A29">
      <w:r>
        <w:separator/>
      </w:r>
    </w:p>
  </w:endnote>
  <w:endnote w:type="continuationSeparator" w:id="1">
    <w:p w:rsidR="00650A29" w:rsidRDefault="00650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29" w:rsidRDefault="00650A29">
    <w:pPr>
      <w:pStyle w:val="Sidfot"/>
      <w:tabs>
        <w:tab w:val="clear" w:pos="4536"/>
        <w:tab w:val="clear" w:pos="9072"/>
        <w:tab w:val="center" w:pos="1722"/>
        <w:tab w:val="right" w:pos="3483"/>
        <w:tab w:val="left" w:pos="5244"/>
        <w:tab w:val="left" w:pos="8008"/>
      </w:tabs>
      <w:ind w:left="-38"/>
      <w:rPr>
        <w:sz w:val="20"/>
      </w:rPr>
    </w:pPr>
  </w:p>
  <w:tbl>
    <w:tblPr>
      <w:tblW w:w="8576" w:type="dxa"/>
      <w:tblBorders>
        <w:top w:val="single" w:sz="6" w:space="0" w:color="auto"/>
      </w:tblBorders>
      <w:tblLayout w:type="fixed"/>
      <w:tblCellMar>
        <w:left w:w="70" w:type="dxa"/>
        <w:right w:w="70" w:type="dxa"/>
      </w:tblCellMar>
      <w:tblLook w:val="0000"/>
    </w:tblPr>
    <w:tblGrid>
      <w:gridCol w:w="2062"/>
      <w:gridCol w:w="2215"/>
      <w:gridCol w:w="4299"/>
    </w:tblGrid>
    <w:tr w:rsidR="00650A29">
      <w:tc>
        <w:tcPr>
          <w:tcW w:w="2062" w:type="dxa"/>
          <w:tcBorders>
            <w:top w:val="single" w:sz="6" w:space="0" w:color="auto"/>
            <w:left w:val="single" w:sz="6" w:space="0" w:color="auto"/>
            <w:bottom w:val="nil"/>
            <w:right w:val="single" w:sz="6" w:space="0" w:color="auto"/>
          </w:tcBorders>
        </w:tcPr>
        <w:p w:rsidR="00650A29" w:rsidRDefault="00650A29">
          <w:pPr>
            <w:pStyle w:val="Sidfot"/>
          </w:pPr>
          <w:r>
            <w:t>Ordförandes signatur</w:t>
          </w:r>
        </w:p>
      </w:tc>
      <w:tc>
        <w:tcPr>
          <w:tcW w:w="2215" w:type="dxa"/>
          <w:tcBorders>
            <w:top w:val="single" w:sz="6" w:space="0" w:color="auto"/>
            <w:left w:val="single" w:sz="6" w:space="0" w:color="auto"/>
            <w:bottom w:val="nil"/>
            <w:right w:val="single" w:sz="6" w:space="0" w:color="auto"/>
          </w:tcBorders>
        </w:tcPr>
        <w:p w:rsidR="00650A29" w:rsidRDefault="00650A29">
          <w:pPr>
            <w:pStyle w:val="Sidfot"/>
          </w:pPr>
          <w:r>
            <w:t>Kontrasignatur</w:t>
          </w:r>
        </w:p>
        <w:p w:rsidR="00650A29" w:rsidRDefault="00650A29">
          <w:pPr>
            <w:pStyle w:val="Sidfot"/>
          </w:pPr>
        </w:p>
        <w:p w:rsidR="00650A29" w:rsidRDefault="00650A29">
          <w:pPr>
            <w:pStyle w:val="Sidfot"/>
          </w:pPr>
        </w:p>
      </w:tc>
      <w:tc>
        <w:tcPr>
          <w:tcW w:w="4299" w:type="dxa"/>
          <w:tcBorders>
            <w:top w:val="single" w:sz="6" w:space="0" w:color="auto"/>
            <w:left w:val="single" w:sz="6" w:space="0" w:color="auto"/>
            <w:bottom w:val="nil"/>
            <w:right w:val="single" w:sz="6" w:space="0" w:color="auto"/>
          </w:tcBorders>
        </w:tcPr>
        <w:p w:rsidR="00650A29" w:rsidRDefault="00650A29">
          <w:pPr>
            <w:pStyle w:val="Sidfot"/>
          </w:pPr>
          <w:r>
            <w:t>Utdragsbestyrkande</w:t>
          </w:r>
        </w:p>
      </w:tc>
    </w:tr>
  </w:tbl>
  <w:p w:rsidR="00650A29" w:rsidRPr="00F25DFA" w:rsidRDefault="00E358A4">
    <w:pPr>
      <w:pStyle w:val="Sidfot"/>
      <w:rPr>
        <w:sz w:val="12"/>
        <w:szCs w:val="12"/>
      </w:rPr>
    </w:pPr>
    <w:r w:rsidRPr="00F25DFA">
      <w:rPr>
        <w:sz w:val="12"/>
        <w:szCs w:val="12"/>
      </w:rPr>
      <w:fldChar w:fldCharType="begin"/>
    </w:r>
    <w:r w:rsidR="00650A29" w:rsidRPr="00F25DFA">
      <w:rPr>
        <w:sz w:val="12"/>
        <w:szCs w:val="12"/>
      </w:rPr>
      <w:instrText xml:space="preserve"> FILENAME \p </w:instrText>
    </w:r>
    <w:r w:rsidRPr="00F25DFA">
      <w:rPr>
        <w:sz w:val="12"/>
        <w:szCs w:val="12"/>
      </w:rPr>
      <w:fldChar w:fldCharType="separate"/>
    </w:r>
    <w:r w:rsidR="000C218C">
      <w:rPr>
        <w:noProof/>
        <w:sz w:val="12"/>
        <w:szCs w:val="12"/>
      </w:rPr>
      <w:t>\\file01\UsersDI\his\Mina Dokument\KHR\Minnesanteckningar\2009\Minnesanteckningar_2009_06_03.docx</w:t>
    </w:r>
    <w:r w:rsidRPr="00F25DFA">
      <w:rPr>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insideH w:val="single" w:sz="6" w:space="0" w:color="auto"/>
      </w:tblBorders>
      <w:tblLayout w:type="fixed"/>
      <w:tblCellMar>
        <w:left w:w="70" w:type="dxa"/>
        <w:right w:w="70" w:type="dxa"/>
      </w:tblCellMar>
      <w:tblLook w:val="0000"/>
    </w:tblPr>
    <w:tblGrid>
      <w:gridCol w:w="2084"/>
      <w:gridCol w:w="2085"/>
      <w:gridCol w:w="4407"/>
    </w:tblGrid>
    <w:tr w:rsidR="00650A29">
      <w:tc>
        <w:tcPr>
          <w:tcW w:w="2084" w:type="dxa"/>
          <w:tcBorders>
            <w:top w:val="single" w:sz="6" w:space="0" w:color="auto"/>
            <w:left w:val="nil"/>
            <w:bottom w:val="nil"/>
            <w:right w:val="nil"/>
          </w:tcBorders>
        </w:tcPr>
        <w:p w:rsidR="00650A29" w:rsidRDefault="00650A29">
          <w:pPr>
            <w:pStyle w:val="Sidfot"/>
          </w:pPr>
        </w:p>
      </w:tc>
      <w:tc>
        <w:tcPr>
          <w:tcW w:w="2085" w:type="dxa"/>
          <w:tcBorders>
            <w:top w:val="single" w:sz="6" w:space="0" w:color="auto"/>
            <w:left w:val="nil"/>
            <w:bottom w:val="nil"/>
            <w:right w:val="nil"/>
          </w:tcBorders>
        </w:tcPr>
        <w:p w:rsidR="00650A29" w:rsidRDefault="00650A29">
          <w:pPr>
            <w:pStyle w:val="Sidfot"/>
          </w:pPr>
        </w:p>
        <w:p w:rsidR="00650A29" w:rsidRDefault="00650A29">
          <w:pPr>
            <w:pStyle w:val="Sidfot"/>
          </w:pPr>
        </w:p>
        <w:p w:rsidR="00650A29" w:rsidRDefault="00650A29">
          <w:pPr>
            <w:pStyle w:val="Sidfot"/>
          </w:pPr>
        </w:p>
        <w:p w:rsidR="00650A29" w:rsidRDefault="00650A29">
          <w:pPr>
            <w:pStyle w:val="Sidfot"/>
          </w:pPr>
        </w:p>
        <w:p w:rsidR="00650A29" w:rsidRDefault="00650A29">
          <w:pPr>
            <w:pStyle w:val="Sidfot"/>
          </w:pPr>
        </w:p>
      </w:tc>
      <w:tc>
        <w:tcPr>
          <w:tcW w:w="4407" w:type="dxa"/>
          <w:tcBorders>
            <w:top w:val="single" w:sz="6" w:space="0" w:color="auto"/>
            <w:left w:val="nil"/>
            <w:bottom w:val="nil"/>
            <w:right w:val="nil"/>
          </w:tcBorders>
        </w:tcPr>
        <w:p w:rsidR="00650A29" w:rsidRDefault="00650A29">
          <w:pPr>
            <w:pStyle w:val="Sidfot"/>
          </w:pPr>
          <w:r>
            <w:t>Utdragsbestyrkande</w:t>
          </w:r>
        </w:p>
      </w:tc>
    </w:tr>
  </w:tbl>
  <w:p w:rsidR="00650A29" w:rsidRPr="00F25DFA" w:rsidRDefault="00E358A4" w:rsidP="004D5776">
    <w:pPr>
      <w:pStyle w:val="Sidfot"/>
      <w:rPr>
        <w:sz w:val="12"/>
        <w:szCs w:val="12"/>
      </w:rPr>
    </w:pPr>
    <w:fldSimple w:instr=" FILENAME  \p  \* MERGEFORMAT ">
      <w:r w:rsidR="000C218C" w:rsidRPr="000C218C">
        <w:rPr>
          <w:noProof/>
          <w:sz w:val="12"/>
          <w:szCs w:val="12"/>
        </w:rPr>
        <w:t>\\file01\UsersDI\his\Mina Dokument\KHR\Minnesanteckningar\2009\Minnesanteckningar_2009_06_03.docx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A29" w:rsidRDefault="00650A29">
      <w:r>
        <w:separator/>
      </w:r>
    </w:p>
  </w:footnote>
  <w:footnote w:type="continuationSeparator" w:id="1">
    <w:p w:rsidR="00650A29" w:rsidRDefault="00650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6" w:type="dxa"/>
      <w:tblInd w:w="-284" w:type="dxa"/>
      <w:tblLayout w:type="fixed"/>
      <w:tblCellMar>
        <w:left w:w="70" w:type="dxa"/>
        <w:right w:w="70" w:type="dxa"/>
      </w:tblCellMar>
      <w:tblLook w:val="0000"/>
    </w:tblPr>
    <w:tblGrid>
      <w:gridCol w:w="4369"/>
      <w:gridCol w:w="4298"/>
      <w:gridCol w:w="859"/>
    </w:tblGrid>
    <w:tr w:rsidR="00650A29">
      <w:trPr>
        <w:cantSplit/>
        <w:trHeight w:val="454"/>
      </w:trPr>
      <w:tc>
        <w:tcPr>
          <w:tcW w:w="4323" w:type="dxa"/>
          <w:tcBorders>
            <w:top w:val="nil"/>
            <w:left w:val="nil"/>
            <w:bottom w:val="nil"/>
            <w:right w:val="nil"/>
          </w:tcBorders>
        </w:tcPr>
        <w:p w:rsidR="00650A29" w:rsidRDefault="00650A29" w:rsidP="0032234A">
          <w:pPr>
            <w:pStyle w:val="Rubrik1"/>
            <w:rPr>
              <w:noProof/>
              <w:sz w:val="20"/>
            </w:rPr>
          </w:pPr>
          <w:r>
            <w:t>Nacka kommun</w:t>
          </w:r>
        </w:p>
      </w:tc>
      <w:tc>
        <w:tcPr>
          <w:tcW w:w="4253" w:type="dxa"/>
          <w:tcBorders>
            <w:top w:val="nil"/>
            <w:left w:val="nil"/>
            <w:bottom w:val="nil"/>
            <w:right w:val="nil"/>
          </w:tcBorders>
        </w:tcPr>
        <w:p w:rsidR="00650A29" w:rsidRDefault="00650A29" w:rsidP="0032234A">
          <w:pPr>
            <w:pStyle w:val="Rubrik1"/>
            <w:rPr>
              <w:rStyle w:val="Sidnummer"/>
            </w:rPr>
          </w:pPr>
          <w:r>
            <w:rPr>
              <w:rStyle w:val="Sidnummer"/>
            </w:rPr>
            <w:t>Minnesanteckningar</w:t>
          </w:r>
        </w:p>
      </w:tc>
      <w:tc>
        <w:tcPr>
          <w:tcW w:w="850" w:type="dxa"/>
          <w:tcBorders>
            <w:top w:val="nil"/>
            <w:left w:val="nil"/>
            <w:bottom w:val="nil"/>
            <w:right w:val="nil"/>
          </w:tcBorders>
        </w:tcPr>
        <w:p w:rsidR="00650A29" w:rsidRDefault="00E358A4" w:rsidP="0032234A">
          <w:pPr>
            <w:pStyle w:val="Sidhuvud"/>
            <w:tabs>
              <w:tab w:val="clear" w:pos="9072"/>
              <w:tab w:val="left" w:pos="4678"/>
              <w:tab w:val="left" w:pos="5670"/>
            </w:tabs>
            <w:jc w:val="right"/>
            <w:rPr>
              <w:rStyle w:val="Sidnummer"/>
              <w:sz w:val="20"/>
            </w:rPr>
          </w:pPr>
          <w:r>
            <w:rPr>
              <w:rStyle w:val="Sidnummer"/>
              <w:sz w:val="20"/>
            </w:rPr>
            <w:fldChar w:fldCharType="begin"/>
          </w:r>
          <w:r w:rsidR="00650A29">
            <w:rPr>
              <w:rStyle w:val="Sidnummer"/>
              <w:sz w:val="20"/>
            </w:rPr>
            <w:instrText xml:space="preserve"> PAGE </w:instrText>
          </w:r>
          <w:r>
            <w:rPr>
              <w:rStyle w:val="Sidnummer"/>
              <w:sz w:val="20"/>
            </w:rPr>
            <w:fldChar w:fldCharType="separate"/>
          </w:r>
          <w:r w:rsidR="00D828EE">
            <w:rPr>
              <w:rStyle w:val="Sidnummer"/>
              <w:noProof/>
              <w:sz w:val="20"/>
            </w:rPr>
            <w:t>5</w:t>
          </w:r>
          <w:r>
            <w:rPr>
              <w:rStyle w:val="Sidnummer"/>
              <w:sz w:val="20"/>
            </w:rPr>
            <w:fldChar w:fldCharType="end"/>
          </w:r>
          <w:r w:rsidR="00650A29">
            <w:rPr>
              <w:rStyle w:val="Sidnummer"/>
              <w:sz w:val="20"/>
            </w:rPr>
            <w:t xml:space="preserve"> (</w:t>
          </w:r>
          <w:r>
            <w:rPr>
              <w:rStyle w:val="Sidnummer"/>
              <w:sz w:val="20"/>
            </w:rPr>
            <w:fldChar w:fldCharType="begin"/>
          </w:r>
          <w:r w:rsidR="00650A29">
            <w:rPr>
              <w:rStyle w:val="Sidnummer"/>
              <w:sz w:val="20"/>
            </w:rPr>
            <w:instrText xml:space="preserve"> NUMPAGES  \* LOWER </w:instrText>
          </w:r>
          <w:r>
            <w:rPr>
              <w:rStyle w:val="Sidnummer"/>
              <w:sz w:val="20"/>
            </w:rPr>
            <w:fldChar w:fldCharType="separate"/>
          </w:r>
          <w:r w:rsidR="00D828EE">
            <w:rPr>
              <w:rStyle w:val="Sidnummer"/>
              <w:noProof/>
              <w:sz w:val="20"/>
            </w:rPr>
            <w:t>6</w:t>
          </w:r>
          <w:r>
            <w:rPr>
              <w:rStyle w:val="Sidnummer"/>
              <w:sz w:val="20"/>
            </w:rPr>
            <w:fldChar w:fldCharType="end"/>
          </w:r>
          <w:r w:rsidR="00650A29">
            <w:rPr>
              <w:rStyle w:val="Sidnummer"/>
              <w:sz w:val="20"/>
            </w:rPr>
            <w:t>)</w:t>
          </w:r>
        </w:p>
      </w:tc>
    </w:tr>
    <w:tr w:rsidR="00650A29">
      <w:trPr>
        <w:cantSplit/>
        <w:trHeight w:val="170"/>
      </w:trPr>
      <w:tc>
        <w:tcPr>
          <w:tcW w:w="4323" w:type="dxa"/>
          <w:tcBorders>
            <w:top w:val="nil"/>
            <w:left w:val="nil"/>
            <w:bottom w:val="nil"/>
            <w:right w:val="nil"/>
          </w:tcBorders>
        </w:tcPr>
        <w:p w:rsidR="00650A29" w:rsidRDefault="00650A29" w:rsidP="0032234A">
          <w:pPr>
            <w:pStyle w:val="Sidhuvud"/>
            <w:tabs>
              <w:tab w:val="clear" w:pos="9072"/>
              <w:tab w:val="left" w:pos="4678"/>
              <w:tab w:val="left" w:pos="5670"/>
            </w:tabs>
          </w:pPr>
        </w:p>
      </w:tc>
      <w:tc>
        <w:tcPr>
          <w:tcW w:w="5103" w:type="dxa"/>
          <w:gridSpan w:val="2"/>
          <w:tcBorders>
            <w:top w:val="nil"/>
            <w:left w:val="nil"/>
            <w:bottom w:val="nil"/>
            <w:right w:val="nil"/>
          </w:tcBorders>
        </w:tcPr>
        <w:p w:rsidR="00650A29" w:rsidRPr="00CF675C" w:rsidRDefault="00650A29" w:rsidP="0032234A">
          <w:pPr>
            <w:pStyle w:val="Rubrik3"/>
            <w:spacing w:before="0" w:after="0"/>
            <w:rPr>
              <w:rStyle w:val="Sidnummer"/>
              <w:b/>
              <w:sz w:val="20"/>
            </w:rPr>
          </w:pPr>
          <w:r w:rsidRPr="00CF675C">
            <w:rPr>
              <w:b/>
            </w:rPr>
            <w:t xml:space="preserve">Handikapprådet </w:t>
          </w:r>
        </w:p>
      </w:tc>
    </w:tr>
    <w:tr w:rsidR="00650A29">
      <w:trPr>
        <w:cantSplit/>
      </w:trPr>
      <w:tc>
        <w:tcPr>
          <w:tcW w:w="4323" w:type="dxa"/>
          <w:tcBorders>
            <w:top w:val="nil"/>
            <w:left w:val="nil"/>
            <w:bottom w:val="nil"/>
            <w:right w:val="nil"/>
          </w:tcBorders>
        </w:tcPr>
        <w:p w:rsidR="00650A29" w:rsidRDefault="00650A29" w:rsidP="0032234A">
          <w:pPr>
            <w:pStyle w:val="Rubrik3"/>
            <w:spacing w:before="0" w:after="0"/>
          </w:pPr>
        </w:p>
      </w:tc>
      <w:tc>
        <w:tcPr>
          <w:tcW w:w="5103" w:type="dxa"/>
          <w:gridSpan w:val="2"/>
          <w:tcBorders>
            <w:top w:val="nil"/>
            <w:left w:val="nil"/>
            <w:bottom w:val="nil"/>
            <w:right w:val="nil"/>
          </w:tcBorders>
        </w:tcPr>
        <w:p w:rsidR="00650A29" w:rsidRDefault="00650A29" w:rsidP="0032234A">
          <w:pPr>
            <w:rPr>
              <w:rStyle w:val="Sidnummer"/>
            </w:rPr>
          </w:pPr>
          <w:r>
            <w:rPr>
              <w:rStyle w:val="Sidnummer"/>
            </w:rPr>
            <w:t>3 juni 2009</w:t>
          </w:r>
        </w:p>
      </w:tc>
    </w:tr>
  </w:tbl>
  <w:p w:rsidR="00650A29" w:rsidRDefault="00650A29" w:rsidP="00910FD2">
    <w:pPr>
      <w:pStyle w:val="Sidhuvud"/>
      <w:tabs>
        <w:tab w:val="left" w:pos="99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6" w:type="dxa"/>
      <w:tblInd w:w="-284" w:type="dxa"/>
      <w:tblLayout w:type="fixed"/>
      <w:tblCellMar>
        <w:left w:w="70" w:type="dxa"/>
        <w:right w:w="70" w:type="dxa"/>
      </w:tblCellMar>
      <w:tblLook w:val="0000"/>
    </w:tblPr>
    <w:tblGrid>
      <w:gridCol w:w="4323"/>
      <w:gridCol w:w="4253"/>
      <w:gridCol w:w="950"/>
    </w:tblGrid>
    <w:tr w:rsidR="00650A29">
      <w:trPr>
        <w:cantSplit/>
        <w:trHeight w:val="454"/>
      </w:trPr>
      <w:tc>
        <w:tcPr>
          <w:tcW w:w="4323" w:type="dxa"/>
          <w:tcBorders>
            <w:top w:val="nil"/>
            <w:left w:val="nil"/>
            <w:bottom w:val="nil"/>
            <w:right w:val="nil"/>
          </w:tcBorders>
        </w:tcPr>
        <w:p w:rsidR="00650A29" w:rsidRDefault="00650A29">
          <w:pPr>
            <w:pStyle w:val="Sidhuvud"/>
            <w:tabs>
              <w:tab w:val="clear" w:pos="9072"/>
              <w:tab w:val="left" w:pos="4678"/>
              <w:tab w:val="left" w:pos="5670"/>
            </w:tabs>
            <w:rPr>
              <w:noProof/>
              <w:sz w:val="20"/>
            </w:rPr>
          </w:pPr>
          <w:r w:rsidRPr="00077091">
            <w:rPr>
              <w:sz w:val="20"/>
            </w:rPr>
            <w:object w:dxaOrig="1692"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35.6pt" o:ole="">
                <v:imagedata r:id="rId1" o:title=""/>
              </v:shape>
              <o:OLEObject Type="Embed" ProgID="Word.Picture.8" ShapeID="_x0000_i1025" DrawAspect="Content" ObjectID="_1313568049" r:id="rId2"/>
            </w:object>
          </w:r>
        </w:p>
      </w:tc>
      <w:tc>
        <w:tcPr>
          <w:tcW w:w="4253" w:type="dxa"/>
          <w:tcBorders>
            <w:top w:val="nil"/>
            <w:left w:val="nil"/>
            <w:bottom w:val="nil"/>
            <w:right w:val="nil"/>
          </w:tcBorders>
        </w:tcPr>
        <w:p w:rsidR="00650A29" w:rsidRDefault="00650A29">
          <w:pPr>
            <w:pStyle w:val="Rubrik1"/>
            <w:rPr>
              <w:rStyle w:val="Sidnummer"/>
            </w:rPr>
          </w:pPr>
          <w:bookmarkStart w:id="7" w:name="Skrivslag"/>
          <w:bookmarkEnd w:id="7"/>
          <w:r>
            <w:rPr>
              <w:rStyle w:val="Sidnummer"/>
            </w:rPr>
            <w:t>Minnesanteckningar</w:t>
          </w:r>
          <w:r>
            <w:rPr>
              <w:rStyle w:val="Sidnummer"/>
            </w:rPr>
            <w:br/>
          </w:r>
          <w:r w:rsidRPr="003B6D79">
            <w:rPr>
              <w:rStyle w:val="Sidnummer"/>
              <w:sz w:val="22"/>
              <w:szCs w:val="22"/>
            </w:rPr>
            <w:t>Handikapprådet</w:t>
          </w:r>
        </w:p>
      </w:tc>
      <w:tc>
        <w:tcPr>
          <w:tcW w:w="950" w:type="dxa"/>
          <w:tcBorders>
            <w:top w:val="nil"/>
            <w:left w:val="nil"/>
            <w:bottom w:val="nil"/>
            <w:right w:val="nil"/>
          </w:tcBorders>
        </w:tcPr>
        <w:p w:rsidR="00650A29" w:rsidRDefault="00E358A4" w:rsidP="00BB3927">
          <w:pPr>
            <w:pStyle w:val="Sidhuvud"/>
            <w:tabs>
              <w:tab w:val="clear" w:pos="9072"/>
              <w:tab w:val="left" w:pos="4678"/>
              <w:tab w:val="left" w:pos="5670"/>
            </w:tabs>
            <w:jc w:val="right"/>
            <w:rPr>
              <w:rStyle w:val="Sidnummer"/>
              <w:sz w:val="20"/>
            </w:rPr>
          </w:pPr>
          <w:r>
            <w:rPr>
              <w:rStyle w:val="Sidnummer"/>
              <w:sz w:val="20"/>
            </w:rPr>
            <w:fldChar w:fldCharType="begin"/>
          </w:r>
          <w:r w:rsidR="00650A29">
            <w:rPr>
              <w:rStyle w:val="Sidnummer"/>
              <w:sz w:val="20"/>
            </w:rPr>
            <w:instrText xml:space="preserve"> PAGE </w:instrText>
          </w:r>
          <w:r>
            <w:rPr>
              <w:rStyle w:val="Sidnummer"/>
              <w:sz w:val="20"/>
            </w:rPr>
            <w:fldChar w:fldCharType="separate"/>
          </w:r>
          <w:r w:rsidR="000C218C">
            <w:rPr>
              <w:rStyle w:val="Sidnummer"/>
              <w:noProof/>
              <w:sz w:val="20"/>
            </w:rPr>
            <w:t>1</w:t>
          </w:r>
          <w:r>
            <w:rPr>
              <w:rStyle w:val="Sidnummer"/>
              <w:sz w:val="20"/>
            </w:rPr>
            <w:fldChar w:fldCharType="end"/>
          </w:r>
          <w:r w:rsidR="00650A29">
            <w:rPr>
              <w:rStyle w:val="Sidnummer"/>
              <w:sz w:val="20"/>
            </w:rPr>
            <w:t xml:space="preserve"> (</w:t>
          </w:r>
          <w:r>
            <w:rPr>
              <w:rStyle w:val="Sidnummer"/>
              <w:sz w:val="20"/>
            </w:rPr>
            <w:fldChar w:fldCharType="begin"/>
          </w:r>
          <w:r w:rsidR="00650A29">
            <w:rPr>
              <w:rStyle w:val="Sidnummer"/>
              <w:sz w:val="20"/>
            </w:rPr>
            <w:instrText xml:space="preserve"> NUMPAGES  \* LOWER </w:instrText>
          </w:r>
          <w:r>
            <w:rPr>
              <w:rStyle w:val="Sidnummer"/>
              <w:sz w:val="20"/>
            </w:rPr>
            <w:fldChar w:fldCharType="separate"/>
          </w:r>
          <w:r w:rsidR="000C218C">
            <w:rPr>
              <w:rStyle w:val="Sidnummer"/>
              <w:noProof/>
              <w:sz w:val="20"/>
            </w:rPr>
            <w:t>6</w:t>
          </w:r>
          <w:r>
            <w:rPr>
              <w:rStyle w:val="Sidnummer"/>
              <w:sz w:val="20"/>
            </w:rPr>
            <w:fldChar w:fldCharType="end"/>
          </w:r>
          <w:r w:rsidR="00650A29">
            <w:rPr>
              <w:rStyle w:val="Sidnummer"/>
              <w:sz w:val="20"/>
            </w:rPr>
            <w:t>)</w:t>
          </w:r>
        </w:p>
      </w:tc>
    </w:tr>
    <w:tr w:rsidR="00650A29">
      <w:trPr>
        <w:cantSplit/>
        <w:trHeight w:val="170"/>
      </w:trPr>
      <w:tc>
        <w:tcPr>
          <w:tcW w:w="4323" w:type="dxa"/>
          <w:tcBorders>
            <w:top w:val="nil"/>
            <w:left w:val="nil"/>
            <w:bottom w:val="nil"/>
            <w:right w:val="nil"/>
          </w:tcBorders>
        </w:tcPr>
        <w:p w:rsidR="00650A29" w:rsidRDefault="00650A29">
          <w:pPr>
            <w:pStyle w:val="Sidhuvud"/>
            <w:tabs>
              <w:tab w:val="clear" w:pos="9072"/>
              <w:tab w:val="left" w:pos="4678"/>
              <w:tab w:val="left" w:pos="5670"/>
            </w:tabs>
          </w:pPr>
        </w:p>
      </w:tc>
      <w:tc>
        <w:tcPr>
          <w:tcW w:w="5203" w:type="dxa"/>
          <w:gridSpan w:val="2"/>
          <w:tcBorders>
            <w:top w:val="nil"/>
            <w:left w:val="nil"/>
            <w:bottom w:val="nil"/>
            <w:right w:val="nil"/>
          </w:tcBorders>
        </w:tcPr>
        <w:p w:rsidR="00650A29" w:rsidRPr="00CF675C" w:rsidRDefault="00650A29" w:rsidP="003738BE">
          <w:pPr>
            <w:pStyle w:val="Rubrik3"/>
            <w:rPr>
              <w:rStyle w:val="Sidnummer"/>
              <w:b/>
              <w:sz w:val="20"/>
            </w:rPr>
          </w:pPr>
          <w:r>
            <w:rPr>
              <w:rStyle w:val="Sidnummer"/>
            </w:rPr>
            <w:t>3 juni 2009</w:t>
          </w:r>
        </w:p>
      </w:tc>
    </w:tr>
  </w:tbl>
  <w:p w:rsidR="00650A29" w:rsidRDefault="00650A29">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B3C"/>
    <w:multiLevelType w:val="hybridMultilevel"/>
    <w:tmpl w:val="B248FD58"/>
    <w:lvl w:ilvl="0" w:tplc="041D000F">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nsid w:val="03E06753"/>
    <w:multiLevelType w:val="hybridMultilevel"/>
    <w:tmpl w:val="6416FE42"/>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
    <w:nsid w:val="068C6004"/>
    <w:multiLevelType w:val="hybridMultilevel"/>
    <w:tmpl w:val="72640038"/>
    <w:lvl w:ilvl="0" w:tplc="6D12D27C">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074F03BE"/>
    <w:multiLevelType w:val="hybridMultilevel"/>
    <w:tmpl w:val="FDA68912"/>
    <w:lvl w:ilvl="0" w:tplc="53A44BCA">
      <w:start w:val="6"/>
      <w:numFmt w:val="bullet"/>
      <w:lvlText w:val="-"/>
      <w:lvlJc w:val="left"/>
      <w:pPr>
        <w:tabs>
          <w:tab w:val="num" w:pos="420"/>
        </w:tabs>
        <w:ind w:left="420" w:hanging="360"/>
      </w:pPr>
      <w:rPr>
        <w:rFonts w:ascii="Times New Roman" w:eastAsia="Times New Roman" w:hAnsi="Times New Roman" w:cs="Times New Roman"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4">
    <w:nsid w:val="08665DB0"/>
    <w:multiLevelType w:val="multilevel"/>
    <w:tmpl w:val="0A083F6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F6411C"/>
    <w:multiLevelType w:val="hybridMultilevel"/>
    <w:tmpl w:val="0A8287AC"/>
    <w:lvl w:ilvl="0" w:tplc="D8525C5A">
      <w:start w:val="1"/>
      <w:numFmt w:val="decimal"/>
      <w:lvlText w:val="%1."/>
      <w:lvlJc w:val="left"/>
      <w:pPr>
        <w:tabs>
          <w:tab w:val="num" w:pos="720"/>
        </w:tabs>
        <w:ind w:left="720" w:hanging="60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0CC06085"/>
    <w:multiLevelType w:val="multilevel"/>
    <w:tmpl w:val="041D0001"/>
    <w:numStyleLink w:val="PunktlistaSymbol"/>
  </w:abstractNum>
  <w:abstractNum w:abstractNumId="7">
    <w:nsid w:val="0DDE300A"/>
    <w:multiLevelType w:val="hybridMultilevel"/>
    <w:tmpl w:val="557E139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nsid w:val="110C3D89"/>
    <w:multiLevelType w:val="hybridMultilevel"/>
    <w:tmpl w:val="5016BE6E"/>
    <w:lvl w:ilvl="0" w:tplc="55CE2ECA">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33D40E6"/>
    <w:multiLevelType w:val="hybridMultilevel"/>
    <w:tmpl w:val="E67A9CFC"/>
    <w:lvl w:ilvl="0" w:tplc="041D000F">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nsid w:val="1A241802"/>
    <w:multiLevelType w:val="multilevel"/>
    <w:tmpl w:val="B12A0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9044C6"/>
    <w:multiLevelType w:val="hybridMultilevel"/>
    <w:tmpl w:val="0F92B322"/>
    <w:lvl w:ilvl="0" w:tplc="C8E2400E">
      <w:start w:val="1"/>
      <w:numFmt w:val="decimal"/>
      <w:pStyle w:val="Rubrik2"/>
      <w:lvlText w:val="%1."/>
      <w:lvlJc w:val="left"/>
      <w:pPr>
        <w:tabs>
          <w:tab w:val="num" w:pos="663"/>
        </w:tabs>
        <w:ind w:left="663" w:hanging="663"/>
      </w:pPr>
      <w:rPr>
        <w:rFonts w:hint="default"/>
      </w:rPr>
    </w:lvl>
    <w:lvl w:ilvl="1" w:tplc="041D0001">
      <w:start w:val="1"/>
      <w:numFmt w:val="bullet"/>
      <w:lvlText w:val=""/>
      <w:lvlJc w:val="left"/>
      <w:pPr>
        <w:tabs>
          <w:tab w:val="num" w:pos="1383"/>
        </w:tabs>
        <w:ind w:left="1383" w:hanging="360"/>
      </w:pPr>
      <w:rPr>
        <w:rFonts w:ascii="Symbol" w:hAnsi="Symbol"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2">
    <w:nsid w:val="1FC575F3"/>
    <w:multiLevelType w:val="hybridMultilevel"/>
    <w:tmpl w:val="8EC0BF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A65159B"/>
    <w:multiLevelType w:val="hybridMultilevel"/>
    <w:tmpl w:val="0A083F60"/>
    <w:lvl w:ilvl="0" w:tplc="B04862DE">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2C3074B7"/>
    <w:multiLevelType w:val="hybridMultilevel"/>
    <w:tmpl w:val="0BE0ECC0"/>
    <w:lvl w:ilvl="0" w:tplc="D1DC96BA">
      <w:start w:val="5"/>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5">
    <w:nsid w:val="356C279F"/>
    <w:multiLevelType w:val="hybridMultilevel"/>
    <w:tmpl w:val="83DAB6A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30273C5"/>
    <w:multiLevelType w:val="hybridMultilevel"/>
    <w:tmpl w:val="0728F16E"/>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17">
    <w:nsid w:val="466B4D54"/>
    <w:multiLevelType w:val="hybridMultilevel"/>
    <w:tmpl w:val="8914646C"/>
    <w:lvl w:ilvl="0" w:tplc="041D0001">
      <w:start w:val="1"/>
      <w:numFmt w:val="bullet"/>
      <w:lvlText w:val=""/>
      <w:lvlJc w:val="left"/>
      <w:pPr>
        <w:tabs>
          <w:tab w:val="num" w:pos="417"/>
        </w:tabs>
        <w:ind w:left="417"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nsid w:val="4A3E5E9D"/>
    <w:multiLevelType w:val="hybridMultilevel"/>
    <w:tmpl w:val="F274D720"/>
    <w:lvl w:ilvl="0" w:tplc="E86C23EA">
      <w:start w:val="1"/>
      <w:numFmt w:val="decimal"/>
      <w:lvlText w:val="%1."/>
      <w:lvlJc w:val="left"/>
      <w:pPr>
        <w:tabs>
          <w:tab w:val="num" w:pos="417"/>
        </w:tabs>
        <w:ind w:left="417" w:hanging="41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4EA853C7"/>
    <w:multiLevelType w:val="hybridMultilevel"/>
    <w:tmpl w:val="9C0C03B4"/>
    <w:lvl w:ilvl="0" w:tplc="041D000F">
      <w:start w:val="1"/>
      <w:numFmt w:val="decimal"/>
      <w:lvlText w:val="%1."/>
      <w:lvlJc w:val="left"/>
      <w:pPr>
        <w:tabs>
          <w:tab w:val="num" w:pos="663"/>
        </w:tabs>
        <w:ind w:left="663" w:hanging="663"/>
      </w:pPr>
      <w:rPr>
        <w:rFonts w:hint="default"/>
      </w:rPr>
    </w:lvl>
    <w:lvl w:ilvl="1" w:tplc="041D0001">
      <w:start w:val="1"/>
      <w:numFmt w:val="bullet"/>
      <w:lvlText w:val=""/>
      <w:lvlJc w:val="left"/>
      <w:pPr>
        <w:tabs>
          <w:tab w:val="num" w:pos="1383"/>
        </w:tabs>
        <w:ind w:left="1383" w:hanging="360"/>
      </w:pPr>
      <w:rPr>
        <w:rFonts w:ascii="Symbol" w:hAnsi="Symbol"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20">
    <w:nsid w:val="58213B26"/>
    <w:multiLevelType w:val="hybridMultilevel"/>
    <w:tmpl w:val="B12A0E4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5BC43593"/>
    <w:multiLevelType w:val="hybridMultilevel"/>
    <w:tmpl w:val="20D86A06"/>
    <w:lvl w:ilvl="0" w:tplc="041D0001">
      <w:start w:val="1"/>
      <w:numFmt w:val="bullet"/>
      <w:lvlText w:val=""/>
      <w:lvlJc w:val="left"/>
      <w:pPr>
        <w:ind w:left="417" w:hanging="360"/>
      </w:pPr>
      <w:rPr>
        <w:rFonts w:ascii="Symbol" w:hAnsi="Symbol"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22">
    <w:nsid w:val="625D550A"/>
    <w:multiLevelType w:val="hybridMultilevel"/>
    <w:tmpl w:val="455E8EB6"/>
    <w:lvl w:ilvl="0" w:tplc="18F0F4C2">
      <w:start w:val="1"/>
      <w:numFmt w:val="decimal"/>
      <w:lvlText w:val="%1."/>
      <w:lvlJc w:val="left"/>
      <w:pPr>
        <w:tabs>
          <w:tab w:val="num" w:pos="502"/>
        </w:tabs>
        <w:ind w:left="502" w:hanging="360"/>
      </w:pPr>
      <w:rPr>
        <w:rFonts w:hint="default"/>
      </w:rPr>
    </w:lvl>
    <w:lvl w:ilvl="1" w:tplc="041D0019" w:tentative="1">
      <w:start w:val="1"/>
      <w:numFmt w:val="lowerLetter"/>
      <w:lvlText w:val="%2."/>
      <w:lvlJc w:val="left"/>
      <w:pPr>
        <w:tabs>
          <w:tab w:val="num" w:pos="1222"/>
        </w:tabs>
        <w:ind w:left="1222" w:hanging="360"/>
      </w:pPr>
    </w:lvl>
    <w:lvl w:ilvl="2" w:tplc="041D001B" w:tentative="1">
      <w:start w:val="1"/>
      <w:numFmt w:val="lowerRoman"/>
      <w:lvlText w:val="%3."/>
      <w:lvlJc w:val="right"/>
      <w:pPr>
        <w:tabs>
          <w:tab w:val="num" w:pos="1942"/>
        </w:tabs>
        <w:ind w:left="1942" w:hanging="180"/>
      </w:pPr>
    </w:lvl>
    <w:lvl w:ilvl="3" w:tplc="041D000F" w:tentative="1">
      <w:start w:val="1"/>
      <w:numFmt w:val="decimal"/>
      <w:lvlText w:val="%4."/>
      <w:lvlJc w:val="left"/>
      <w:pPr>
        <w:tabs>
          <w:tab w:val="num" w:pos="2662"/>
        </w:tabs>
        <w:ind w:left="2662" w:hanging="360"/>
      </w:pPr>
    </w:lvl>
    <w:lvl w:ilvl="4" w:tplc="041D0019" w:tentative="1">
      <w:start w:val="1"/>
      <w:numFmt w:val="lowerLetter"/>
      <w:lvlText w:val="%5."/>
      <w:lvlJc w:val="left"/>
      <w:pPr>
        <w:tabs>
          <w:tab w:val="num" w:pos="3382"/>
        </w:tabs>
        <w:ind w:left="3382" w:hanging="360"/>
      </w:pPr>
    </w:lvl>
    <w:lvl w:ilvl="5" w:tplc="041D001B" w:tentative="1">
      <w:start w:val="1"/>
      <w:numFmt w:val="lowerRoman"/>
      <w:lvlText w:val="%6."/>
      <w:lvlJc w:val="right"/>
      <w:pPr>
        <w:tabs>
          <w:tab w:val="num" w:pos="4102"/>
        </w:tabs>
        <w:ind w:left="4102" w:hanging="180"/>
      </w:pPr>
    </w:lvl>
    <w:lvl w:ilvl="6" w:tplc="041D000F" w:tentative="1">
      <w:start w:val="1"/>
      <w:numFmt w:val="decimal"/>
      <w:lvlText w:val="%7."/>
      <w:lvlJc w:val="left"/>
      <w:pPr>
        <w:tabs>
          <w:tab w:val="num" w:pos="4822"/>
        </w:tabs>
        <w:ind w:left="4822" w:hanging="360"/>
      </w:pPr>
    </w:lvl>
    <w:lvl w:ilvl="7" w:tplc="041D0019" w:tentative="1">
      <w:start w:val="1"/>
      <w:numFmt w:val="lowerLetter"/>
      <w:lvlText w:val="%8."/>
      <w:lvlJc w:val="left"/>
      <w:pPr>
        <w:tabs>
          <w:tab w:val="num" w:pos="5542"/>
        </w:tabs>
        <w:ind w:left="5542" w:hanging="360"/>
      </w:pPr>
    </w:lvl>
    <w:lvl w:ilvl="8" w:tplc="041D001B" w:tentative="1">
      <w:start w:val="1"/>
      <w:numFmt w:val="lowerRoman"/>
      <w:lvlText w:val="%9."/>
      <w:lvlJc w:val="right"/>
      <w:pPr>
        <w:tabs>
          <w:tab w:val="num" w:pos="6262"/>
        </w:tabs>
        <w:ind w:left="6262" w:hanging="180"/>
      </w:pPr>
    </w:lvl>
  </w:abstractNum>
  <w:abstractNum w:abstractNumId="23">
    <w:nsid w:val="64EB6720"/>
    <w:multiLevelType w:val="multilevel"/>
    <w:tmpl w:val="041D0001"/>
    <w:styleLink w:val="PunktlistaSymbol"/>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9EB2F18"/>
    <w:multiLevelType w:val="hybridMultilevel"/>
    <w:tmpl w:val="B928A2E4"/>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nsid w:val="6A8969F3"/>
    <w:multiLevelType w:val="hybridMultilevel"/>
    <w:tmpl w:val="C200F0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6AED4CD4"/>
    <w:multiLevelType w:val="hybridMultilevel"/>
    <w:tmpl w:val="5958FA00"/>
    <w:lvl w:ilvl="0" w:tplc="8708B074">
      <w:start w:val="4"/>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7">
    <w:nsid w:val="73EE41CC"/>
    <w:multiLevelType w:val="hybridMultilevel"/>
    <w:tmpl w:val="D34465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76C95870"/>
    <w:multiLevelType w:val="hybridMultilevel"/>
    <w:tmpl w:val="15E8EA28"/>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9">
    <w:nsid w:val="786160AC"/>
    <w:multiLevelType w:val="hybridMultilevel"/>
    <w:tmpl w:val="F6D889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nsid w:val="7BDB54E0"/>
    <w:multiLevelType w:val="hybridMultilevel"/>
    <w:tmpl w:val="84D4533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F871FB4"/>
    <w:multiLevelType w:val="hybridMultilevel"/>
    <w:tmpl w:val="EA8A3582"/>
    <w:lvl w:ilvl="0" w:tplc="6A00185A">
      <w:start w:val="1"/>
      <w:numFmt w:val="bullet"/>
      <w:lvlText w:val=""/>
      <w:lvlJc w:val="left"/>
      <w:pPr>
        <w:tabs>
          <w:tab w:val="num" w:pos="360"/>
        </w:tabs>
        <w:ind w:left="360" w:hanging="360"/>
      </w:pPr>
      <w:rPr>
        <w:rFonts w:ascii="Wingdings" w:hAnsi="Wingdings"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6"/>
  </w:num>
  <w:num w:numId="4">
    <w:abstractNumId w:val="31"/>
  </w:num>
  <w:num w:numId="5">
    <w:abstractNumId w:val="7"/>
  </w:num>
  <w:num w:numId="6">
    <w:abstractNumId w:val="11"/>
  </w:num>
  <w:num w:numId="7">
    <w:abstractNumId w:val="3"/>
  </w:num>
  <w:num w:numId="8">
    <w:abstractNumId w:val="15"/>
  </w:num>
  <w:num w:numId="9">
    <w:abstractNumId w:val="17"/>
  </w:num>
  <w:num w:numId="10">
    <w:abstractNumId w:val="5"/>
  </w:num>
  <w:num w:numId="11">
    <w:abstractNumId w:val="13"/>
  </w:num>
  <w:num w:numId="12">
    <w:abstractNumId w:val="4"/>
  </w:num>
  <w:num w:numId="13">
    <w:abstractNumId w:val="24"/>
  </w:num>
  <w:num w:numId="14">
    <w:abstractNumId w:val="20"/>
  </w:num>
  <w:num w:numId="15">
    <w:abstractNumId w:val="10"/>
  </w:num>
  <w:num w:numId="16">
    <w:abstractNumId w:val="18"/>
  </w:num>
  <w:num w:numId="17">
    <w:abstractNumId w:val="1"/>
  </w:num>
  <w:num w:numId="18">
    <w:abstractNumId w:val="22"/>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21"/>
  </w:num>
  <w:num w:numId="23">
    <w:abstractNumId w:val="11"/>
    <w:lvlOverride w:ilvl="0">
      <w:startOverride w:val="1"/>
    </w:lvlOverride>
  </w:num>
  <w:num w:numId="24">
    <w:abstractNumId w:val="11"/>
  </w:num>
  <w:num w:numId="25">
    <w:abstractNumId w:val="9"/>
  </w:num>
  <w:num w:numId="26">
    <w:abstractNumId w:val="11"/>
    <w:lvlOverride w:ilvl="0">
      <w:startOverride w:val="1"/>
    </w:lvlOverride>
  </w:num>
  <w:num w:numId="27">
    <w:abstractNumId w:val="19"/>
  </w:num>
  <w:num w:numId="28">
    <w:abstractNumId w:val="30"/>
  </w:num>
  <w:num w:numId="29">
    <w:abstractNumId w:val="28"/>
  </w:num>
  <w:num w:numId="30">
    <w:abstractNumId w:val="25"/>
  </w:num>
  <w:num w:numId="31">
    <w:abstractNumId w:val="29"/>
  </w:num>
  <w:num w:numId="32">
    <w:abstractNumId w:val="12"/>
  </w:num>
  <w:num w:numId="33">
    <w:abstractNumId w:val="27"/>
  </w:num>
  <w:num w:numId="34">
    <w:abstractNumId w:val="23"/>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attachedTemplate r:id="rId1"/>
  <w:stylePaneFormatFilter w:val="3F01"/>
  <w:defaultTabStop w:val="3969"/>
  <w:autoHyphenation/>
  <w:hyphenationZone w:val="284"/>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5842"/>
  </w:hdrShapeDefaults>
  <w:footnotePr>
    <w:footnote w:id="0"/>
    <w:footnote w:id="1"/>
  </w:footnotePr>
  <w:endnotePr>
    <w:endnote w:id="0"/>
    <w:endnote w:id="1"/>
  </w:endnotePr>
  <w:compat/>
  <w:rsids>
    <w:rsidRoot w:val="00F21F32"/>
    <w:rsid w:val="00001D9B"/>
    <w:rsid w:val="00007F9A"/>
    <w:rsid w:val="0001205F"/>
    <w:rsid w:val="000137FC"/>
    <w:rsid w:val="00026289"/>
    <w:rsid w:val="000329EF"/>
    <w:rsid w:val="00035910"/>
    <w:rsid w:val="0004160B"/>
    <w:rsid w:val="00041CE0"/>
    <w:rsid w:val="000542E3"/>
    <w:rsid w:val="000554CD"/>
    <w:rsid w:val="00055940"/>
    <w:rsid w:val="00057F33"/>
    <w:rsid w:val="000601CD"/>
    <w:rsid w:val="000616D9"/>
    <w:rsid w:val="00065491"/>
    <w:rsid w:val="000719D8"/>
    <w:rsid w:val="00071EE4"/>
    <w:rsid w:val="00073FAC"/>
    <w:rsid w:val="00077091"/>
    <w:rsid w:val="00077CA0"/>
    <w:rsid w:val="0008010D"/>
    <w:rsid w:val="00080D27"/>
    <w:rsid w:val="0008203E"/>
    <w:rsid w:val="00083C02"/>
    <w:rsid w:val="00087FBF"/>
    <w:rsid w:val="00090275"/>
    <w:rsid w:val="00092002"/>
    <w:rsid w:val="00092542"/>
    <w:rsid w:val="00093B03"/>
    <w:rsid w:val="00094336"/>
    <w:rsid w:val="000A2539"/>
    <w:rsid w:val="000A3A08"/>
    <w:rsid w:val="000A524B"/>
    <w:rsid w:val="000B4EE3"/>
    <w:rsid w:val="000B784D"/>
    <w:rsid w:val="000C218C"/>
    <w:rsid w:val="000C2813"/>
    <w:rsid w:val="000C2D5F"/>
    <w:rsid w:val="000C4821"/>
    <w:rsid w:val="000D7015"/>
    <w:rsid w:val="000E12B2"/>
    <w:rsid w:val="000E2187"/>
    <w:rsid w:val="000E76F8"/>
    <w:rsid w:val="000F12F8"/>
    <w:rsid w:val="000F4E72"/>
    <w:rsid w:val="00106C5B"/>
    <w:rsid w:val="00110A04"/>
    <w:rsid w:val="00111575"/>
    <w:rsid w:val="00111FD0"/>
    <w:rsid w:val="001133FC"/>
    <w:rsid w:val="00114B58"/>
    <w:rsid w:val="00114DA8"/>
    <w:rsid w:val="00124F74"/>
    <w:rsid w:val="0012734E"/>
    <w:rsid w:val="001276B0"/>
    <w:rsid w:val="001300C8"/>
    <w:rsid w:val="001312E8"/>
    <w:rsid w:val="001344EA"/>
    <w:rsid w:val="0014065F"/>
    <w:rsid w:val="001503CD"/>
    <w:rsid w:val="0015159C"/>
    <w:rsid w:val="00154B5A"/>
    <w:rsid w:val="001554D4"/>
    <w:rsid w:val="00160C68"/>
    <w:rsid w:val="00170009"/>
    <w:rsid w:val="001720A0"/>
    <w:rsid w:val="00174FF8"/>
    <w:rsid w:val="0017747B"/>
    <w:rsid w:val="001833AA"/>
    <w:rsid w:val="00183A11"/>
    <w:rsid w:val="0018611D"/>
    <w:rsid w:val="00187FC6"/>
    <w:rsid w:val="00194038"/>
    <w:rsid w:val="00197A53"/>
    <w:rsid w:val="001A59C8"/>
    <w:rsid w:val="001B0B28"/>
    <w:rsid w:val="001B21EF"/>
    <w:rsid w:val="001B3193"/>
    <w:rsid w:val="001B4C10"/>
    <w:rsid w:val="001B6440"/>
    <w:rsid w:val="001C0E47"/>
    <w:rsid w:val="001C1C2E"/>
    <w:rsid w:val="001C208F"/>
    <w:rsid w:val="001C7DA8"/>
    <w:rsid w:val="001D2F75"/>
    <w:rsid w:val="001D4E1B"/>
    <w:rsid w:val="001F35EC"/>
    <w:rsid w:val="001F3693"/>
    <w:rsid w:val="001F4CB2"/>
    <w:rsid w:val="001F626F"/>
    <w:rsid w:val="00200590"/>
    <w:rsid w:val="002005F6"/>
    <w:rsid w:val="0020179C"/>
    <w:rsid w:val="0020582A"/>
    <w:rsid w:val="002214F7"/>
    <w:rsid w:val="00222768"/>
    <w:rsid w:val="00223F4D"/>
    <w:rsid w:val="00231E9C"/>
    <w:rsid w:val="0023213D"/>
    <w:rsid w:val="00232C61"/>
    <w:rsid w:val="00235CD2"/>
    <w:rsid w:val="00240061"/>
    <w:rsid w:val="00240CE2"/>
    <w:rsid w:val="00242250"/>
    <w:rsid w:val="00243416"/>
    <w:rsid w:val="0024528A"/>
    <w:rsid w:val="002457C7"/>
    <w:rsid w:val="00247472"/>
    <w:rsid w:val="0025219E"/>
    <w:rsid w:val="002535D2"/>
    <w:rsid w:val="00254A22"/>
    <w:rsid w:val="002668EF"/>
    <w:rsid w:val="002671AE"/>
    <w:rsid w:val="002731FC"/>
    <w:rsid w:val="00275017"/>
    <w:rsid w:val="002768CE"/>
    <w:rsid w:val="00286307"/>
    <w:rsid w:val="002868D0"/>
    <w:rsid w:val="002930BE"/>
    <w:rsid w:val="0029325F"/>
    <w:rsid w:val="002956D0"/>
    <w:rsid w:val="002A27BC"/>
    <w:rsid w:val="002A5CBD"/>
    <w:rsid w:val="002A5CF3"/>
    <w:rsid w:val="002A791E"/>
    <w:rsid w:val="002B1B83"/>
    <w:rsid w:val="002B4D71"/>
    <w:rsid w:val="002B7D4C"/>
    <w:rsid w:val="002D24D5"/>
    <w:rsid w:val="002D5E22"/>
    <w:rsid w:val="002D70EF"/>
    <w:rsid w:val="002D74CD"/>
    <w:rsid w:val="002E0815"/>
    <w:rsid w:val="002E74C6"/>
    <w:rsid w:val="002F5374"/>
    <w:rsid w:val="002F7647"/>
    <w:rsid w:val="0030037E"/>
    <w:rsid w:val="003073B8"/>
    <w:rsid w:val="00316DD9"/>
    <w:rsid w:val="0032234A"/>
    <w:rsid w:val="00325BE8"/>
    <w:rsid w:val="00326989"/>
    <w:rsid w:val="00331ED3"/>
    <w:rsid w:val="003470AB"/>
    <w:rsid w:val="003543DA"/>
    <w:rsid w:val="00354F3F"/>
    <w:rsid w:val="003708A4"/>
    <w:rsid w:val="00372A7E"/>
    <w:rsid w:val="003738BE"/>
    <w:rsid w:val="00382666"/>
    <w:rsid w:val="003831EC"/>
    <w:rsid w:val="003854BF"/>
    <w:rsid w:val="00386529"/>
    <w:rsid w:val="00392677"/>
    <w:rsid w:val="00392DB0"/>
    <w:rsid w:val="003A27AD"/>
    <w:rsid w:val="003A4657"/>
    <w:rsid w:val="003A547F"/>
    <w:rsid w:val="003B6D79"/>
    <w:rsid w:val="003B7EA3"/>
    <w:rsid w:val="003C5D03"/>
    <w:rsid w:val="003C77BE"/>
    <w:rsid w:val="003D1B6F"/>
    <w:rsid w:val="003D25B2"/>
    <w:rsid w:val="003D3264"/>
    <w:rsid w:val="003D487E"/>
    <w:rsid w:val="003E011B"/>
    <w:rsid w:val="003E318F"/>
    <w:rsid w:val="003E32B0"/>
    <w:rsid w:val="003E5004"/>
    <w:rsid w:val="003F4CFD"/>
    <w:rsid w:val="003F55A7"/>
    <w:rsid w:val="0040754D"/>
    <w:rsid w:val="004108C4"/>
    <w:rsid w:val="0041130B"/>
    <w:rsid w:val="0041470A"/>
    <w:rsid w:val="004163B3"/>
    <w:rsid w:val="0042010B"/>
    <w:rsid w:val="00424ABA"/>
    <w:rsid w:val="00425BC4"/>
    <w:rsid w:val="00427DD7"/>
    <w:rsid w:val="00431725"/>
    <w:rsid w:val="00433A13"/>
    <w:rsid w:val="00442584"/>
    <w:rsid w:val="00444595"/>
    <w:rsid w:val="00446BD7"/>
    <w:rsid w:val="004521E2"/>
    <w:rsid w:val="0045462B"/>
    <w:rsid w:val="00457131"/>
    <w:rsid w:val="004602EA"/>
    <w:rsid w:val="0046308B"/>
    <w:rsid w:val="00474EEC"/>
    <w:rsid w:val="004819AA"/>
    <w:rsid w:val="00486E0A"/>
    <w:rsid w:val="00487680"/>
    <w:rsid w:val="00487729"/>
    <w:rsid w:val="0049259E"/>
    <w:rsid w:val="004937ED"/>
    <w:rsid w:val="00496C6D"/>
    <w:rsid w:val="004A2341"/>
    <w:rsid w:val="004A312A"/>
    <w:rsid w:val="004A5C16"/>
    <w:rsid w:val="004B0E0A"/>
    <w:rsid w:val="004B313F"/>
    <w:rsid w:val="004B655F"/>
    <w:rsid w:val="004B6A23"/>
    <w:rsid w:val="004B77AB"/>
    <w:rsid w:val="004C0784"/>
    <w:rsid w:val="004C13E1"/>
    <w:rsid w:val="004C3EA8"/>
    <w:rsid w:val="004C6073"/>
    <w:rsid w:val="004D5776"/>
    <w:rsid w:val="004D686D"/>
    <w:rsid w:val="004E1575"/>
    <w:rsid w:val="004E2717"/>
    <w:rsid w:val="004E2CDD"/>
    <w:rsid w:val="004E64D7"/>
    <w:rsid w:val="004E751D"/>
    <w:rsid w:val="004E7E17"/>
    <w:rsid w:val="004F05BC"/>
    <w:rsid w:val="004F118A"/>
    <w:rsid w:val="004F18A3"/>
    <w:rsid w:val="004F19FD"/>
    <w:rsid w:val="004F5A0E"/>
    <w:rsid w:val="004F5D95"/>
    <w:rsid w:val="004F7E47"/>
    <w:rsid w:val="005121AE"/>
    <w:rsid w:val="005125E2"/>
    <w:rsid w:val="00512639"/>
    <w:rsid w:val="005146F4"/>
    <w:rsid w:val="00515880"/>
    <w:rsid w:val="0051666D"/>
    <w:rsid w:val="00521F66"/>
    <w:rsid w:val="00522D2A"/>
    <w:rsid w:val="00522EC7"/>
    <w:rsid w:val="00526C5E"/>
    <w:rsid w:val="00530573"/>
    <w:rsid w:val="005312D9"/>
    <w:rsid w:val="00535327"/>
    <w:rsid w:val="005366D2"/>
    <w:rsid w:val="005366EC"/>
    <w:rsid w:val="00536C4C"/>
    <w:rsid w:val="005439EF"/>
    <w:rsid w:val="00554AC1"/>
    <w:rsid w:val="0055733D"/>
    <w:rsid w:val="00560042"/>
    <w:rsid w:val="00562D9D"/>
    <w:rsid w:val="00563FFE"/>
    <w:rsid w:val="00567655"/>
    <w:rsid w:val="00567C25"/>
    <w:rsid w:val="00570188"/>
    <w:rsid w:val="0057040A"/>
    <w:rsid w:val="005813BE"/>
    <w:rsid w:val="005826D7"/>
    <w:rsid w:val="00584AE7"/>
    <w:rsid w:val="00584B02"/>
    <w:rsid w:val="005877AD"/>
    <w:rsid w:val="00587E4B"/>
    <w:rsid w:val="005939D9"/>
    <w:rsid w:val="005966C5"/>
    <w:rsid w:val="005A0E86"/>
    <w:rsid w:val="005C3F18"/>
    <w:rsid w:val="005C7802"/>
    <w:rsid w:val="005D0A1F"/>
    <w:rsid w:val="005D5B84"/>
    <w:rsid w:val="005E036D"/>
    <w:rsid w:val="005E1316"/>
    <w:rsid w:val="005E64AF"/>
    <w:rsid w:val="005E6529"/>
    <w:rsid w:val="005E73FC"/>
    <w:rsid w:val="005F13DF"/>
    <w:rsid w:val="005F42FE"/>
    <w:rsid w:val="005F710E"/>
    <w:rsid w:val="00603D4F"/>
    <w:rsid w:val="00603F12"/>
    <w:rsid w:val="0060748F"/>
    <w:rsid w:val="00615207"/>
    <w:rsid w:val="006200E5"/>
    <w:rsid w:val="006209E5"/>
    <w:rsid w:val="00623691"/>
    <w:rsid w:val="00624E1F"/>
    <w:rsid w:val="00625BB0"/>
    <w:rsid w:val="00625EAB"/>
    <w:rsid w:val="0062731E"/>
    <w:rsid w:val="00632EDE"/>
    <w:rsid w:val="00635B69"/>
    <w:rsid w:val="00643973"/>
    <w:rsid w:val="006453F6"/>
    <w:rsid w:val="00647219"/>
    <w:rsid w:val="006478CC"/>
    <w:rsid w:val="00650A29"/>
    <w:rsid w:val="006559AC"/>
    <w:rsid w:val="00657392"/>
    <w:rsid w:val="00663A69"/>
    <w:rsid w:val="00674D30"/>
    <w:rsid w:val="00677A4D"/>
    <w:rsid w:val="006801DB"/>
    <w:rsid w:val="0068138B"/>
    <w:rsid w:val="00691113"/>
    <w:rsid w:val="006924FA"/>
    <w:rsid w:val="006A0386"/>
    <w:rsid w:val="006A0A69"/>
    <w:rsid w:val="006A5D4D"/>
    <w:rsid w:val="006B0C9B"/>
    <w:rsid w:val="006B1D04"/>
    <w:rsid w:val="006B382D"/>
    <w:rsid w:val="006B3C6E"/>
    <w:rsid w:val="006C07D4"/>
    <w:rsid w:val="006C1EB5"/>
    <w:rsid w:val="006C2E2D"/>
    <w:rsid w:val="006C2F2F"/>
    <w:rsid w:val="006C5953"/>
    <w:rsid w:val="006C6136"/>
    <w:rsid w:val="006D4798"/>
    <w:rsid w:val="006D54F9"/>
    <w:rsid w:val="006E0EF8"/>
    <w:rsid w:val="006E705C"/>
    <w:rsid w:val="006F1662"/>
    <w:rsid w:val="006F6651"/>
    <w:rsid w:val="0070199A"/>
    <w:rsid w:val="00703A4E"/>
    <w:rsid w:val="007071D4"/>
    <w:rsid w:val="0071089A"/>
    <w:rsid w:val="0071476E"/>
    <w:rsid w:val="00714E22"/>
    <w:rsid w:val="0071761C"/>
    <w:rsid w:val="00730293"/>
    <w:rsid w:val="00732ECB"/>
    <w:rsid w:val="00732F58"/>
    <w:rsid w:val="007374D2"/>
    <w:rsid w:val="00750BB0"/>
    <w:rsid w:val="00751AFE"/>
    <w:rsid w:val="00751ECA"/>
    <w:rsid w:val="00754277"/>
    <w:rsid w:val="0075767D"/>
    <w:rsid w:val="00761E6F"/>
    <w:rsid w:val="00762449"/>
    <w:rsid w:val="007639A2"/>
    <w:rsid w:val="00771377"/>
    <w:rsid w:val="00773313"/>
    <w:rsid w:val="00774779"/>
    <w:rsid w:val="007757CA"/>
    <w:rsid w:val="00775FEC"/>
    <w:rsid w:val="00776FC1"/>
    <w:rsid w:val="00780031"/>
    <w:rsid w:val="00786037"/>
    <w:rsid w:val="007868AA"/>
    <w:rsid w:val="007907B9"/>
    <w:rsid w:val="00791E08"/>
    <w:rsid w:val="0079318C"/>
    <w:rsid w:val="0079545C"/>
    <w:rsid w:val="00795805"/>
    <w:rsid w:val="00796DAD"/>
    <w:rsid w:val="00797408"/>
    <w:rsid w:val="007A2044"/>
    <w:rsid w:val="007A4B63"/>
    <w:rsid w:val="007A688D"/>
    <w:rsid w:val="007B08F4"/>
    <w:rsid w:val="007B1CB2"/>
    <w:rsid w:val="007B1FC7"/>
    <w:rsid w:val="007C10D3"/>
    <w:rsid w:val="007C158C"/>
    <w:rsid w:val="007C61AB"/>
    <w:rsid w:val="007D03AE"/>
    <w:rsid w:val="007D4EE3"/>
    <w:rsid w:val="007D6871"/>
    <w:rsid w:val="007E1EB4"/>
    <w:rsid w:val="007E2BD3"/>
    <w:rsid w:val="007E4D6A"/>
    <w:rsid w:val="007F6DB8"/>
    <w:rsid w:val="00800F71"/>
    <w:rsid w:val="0080701B"/>
    <w:rsid w:val="00814E30"/>
    <w:rsid w:val="0081786D"/>
    <w:rsid w:val="008201DB"/>
    <w:rsid w:val="00821F88"/>
    <w:rsid w:val="0082299B"/>
    <w:rsid w:val="00823969"/>
    <w:rsid w:val="00824C7B"/>
    <w:rsid w:val="00825896"/>
    <w:rsid w:val="00825E8B"/>
    <w:rsid w:val="00827EE0"/>
    <w:rsid w:val="008319A4"/>
    <w:rsid w:val="0083385D"/>
    <w:rsid w:val="00836D77"/>
    <w:rsid w:val="0083716B"/>
    <w:rsid w:val="00842A94"/>
    <w:rsid w:val="008458D6"/>
    <w:rsid w:val="00847824"/>
    <w:rsid w:val="00847A0E"/>
    <w:rsid w:val="00851A9B"/>
    <w:rsid w:val="00857D0C"/>
    <w:rsid w:val="00860D8D"/>
    <w:rsid w:val="00866B80"/>
    <w:rsid w:val="00867BF4"/>
    <w:rsid w:val="00874897"/>
    <w:rsid w:val="008759AB"/>
    <w:rsid w:val="008774BB"/>
    <w:rsid w:val="008834A3"/>
    <w:rsid w:val="008867B9"/>
    <w:rsid w:val="0089092A"/>
    <w:rsid w:val="00896F58"/>
    <w:rsid w:val="008A7DEE"/>
    <w:rsid w:val="008B3CA3"/>
    <w:rsid w:val="008B470D"/>
    <w:rsid w:val="008B4968"/>
    <w:rsid w:val="008C0EC1"/>
    <w:rsid w:val="008C1DA2"/>
    <w:rsid w:val="008D0295"/>
    <w:rsid w:val="008D0677"/>
    <w:rsid w:val="008D545D"/>
    <w:rsid w:val="008E07A1"/>
    <w:rsid w:val="008E47E4"/>
    <w:rsid w:val="008E5766"/>
    <w:rsid w:val="008F1920"/>
    <w:rsid w:val="008F29F3"/>
    <w:rsid w:val="00900AB5"/>
    <w:rsid w:val="0091007A"/>
    <w:rsid w:val="00910FC6"/>
    <w:rsid w:val="00910FD2"/>
    <w:rsid w:val="00912BC8"/>
    <w:rsid w:val="00920DF4"/>
    <w:rsid w:val="00920E3A"/>
    <w:rsid w:val="00925AA6"/>
    <w:rsid w:val="009307B2"/>
    <w:rsid w:val="009353D4"/>
    <w:rsid w:val="00941161"/>
    <w:rsid w:val="009450CC"/>
    <w:rsid w:val="00945513"/>
    <w:rsid w:val="00945EE8"/>
    <w:rsid w:val="00950CE3"/>
    <w:rsid w:val="00955E27"/>
    <w:rsid w:val="0095704A"/>
    <w:rsid w:val="009631FD"/>
    <w:rsid w:val="009728BC"/>
    <w:rsid w:val="00974535"/>
    <w:rsid w:val="0097762C"/>
    <w:rsid w:val="00980CAE"/>
    <w:rsid w:val="00987224"/>
    <w:rsid w:val="00992A63"/>
    <w:rsid w:val="009966C0"/>
    <w:rsid w:val="00996CBE"/>
    <w:rsid w:val="00997DB3"/>
    <w:rsid w:val="009A7A8C"/>
    <w:rsid w:val="009B182B"/>
    <w:rsid w:val="009B272B"/>
    <w:rsid w:val="009B30CA"/>
    <w:rsid w:val="009B3661"/>
    <w:rsid w:val="009C12DC"/>
    <w:rsid w:val="009C166C"/>
    <w:rsid w:val="009C2BB7"/>
    <w:rsid w:val="009C2E9C"/>
    <w:rsid w:val="009C3D0A"/>
    <w:rsid w:val="009C3E81"/>
    <w:rsid w:val="009C4CE4"/>
    <w:rsid w:val="009C73B3"/>
    <w:rsid w:val="009D4335"/>
    <w:rsid w:val="009D739C"/>
    <w:rsid w:val="009E2F47"/>
    <w:rsid w:val="009E59A0"/>
    <w:rsid w:val="009F216E"/>
    <w:rsid w:val="009F6C73"/>
    <w:rsid w:val="009F7A16"/>
    <w:rsid w:val="00A029EB"/>
    <w:rsid w:val="00A03185"/>
    <w:rsid w:val="00A03E47"/>
    <w:rsid w:val="00A0455F"/>
    <w:rsid w:val="00A04D55"/>
    <w:rsid w:val="00A063A6"/>
    <w:rsid w:val="00A07648"/>
    <w:rsid w:val="00A11C67"/>
    <w:rsid w:val="00A16178"/>
    <w:rsid w:val="00A168C5"/>
    <w:rsid w:val="00A17103"/>
    <w:rsid w:val="00A203BC"/>
    <w:rsid w:val="00A207F8"/>
    <w:rsid w:val="00A26DE5"/>
    <w:rsid w:val="00A32CD0"/>
    <w:rsid w:val="00A35C44"/>
    <w:rsid w:val="00A371C3"/>
    <w:rsid w:val="00A40B21"/>
    <w:rsid w:val="00A42F5E"/>
    <w:rsid w:val="00A509D9"/>
    <w:rsid w:val="00A521CD"/>
    <w:rsid w:val="00A52F76"/>
    <w:rsid w:val="00A55291"/>
    <w:rsid w:val="00A6128B"/>
    <w:rsid w:val="00A70B58"/>
    <w:rsid w:val="00A7499E"/>
    <w:rsid w:val="00A814C2"/>
    <w:rsid w:val="00A8253C"/>
    <w:rsid w:val="00A86C2A"/>
    <w:rsid w:val="00AA11E9"/>
    <w:rsid w:val="00AB0968"/>
    <w:rsid w:val="00AB1951"/>
    <w:rsid w:val="00AB1A2D"/>
    <w:rsid w:val="00AB7E37"/>
    <w:rsid w:val="00AC158B"/>
    <w:rsid w:val="00AC2F69"/>
    <w:rsid w:val="00AC3BBA"/>
    <w:rsid w:val="00AC649C"/>
    <w:rsid w:val="00AD5929"/>
    <w:rsid w:val="00AE2BAB"/>
    <w:rsid w:val="00AE476A"/>
    <w:rsid w:val="00AF1FD7"/>
    <w:rsid w:val="00AF4817"/>
    <w:rsid w:val="00AF5469"/>
    <w:rsid w:val="00B019C8"/>
    <w:rsid w:val="00B01A29"/>
    <w:rsid w:val="00B04AB0"/>
    <w:rsid w:val="00B07852"/>
    <w:rsid w:val="00B12CBE"/>
    <w:rsid w:val="00B14A83"/>
    <w:rsid w:val="00B15FDC"/>
    <w:rsid w:val="00B20A20"/>
    <w:rsid w:val="00B2473E"/>
    <w:rsid w:val="00B24C62"/>
    <w:rsid w:val="00B25EAC"/>
    <w:rsid w:val="00B35E20"/>
    <w:rsid w:val="00B37C6C"/>
    <w:rsid w:val="00B401EB"/>
    <w:rsid w:val="00B40D36"/>
    <w:rsid w:val="00B4222E"/>
    <w:rsid w:val="00B42F4D"/>
    <w:rsid w:val="00B446D1"/>
    <w:rsid w:val="00B5272F"/>
    <w:rsid w:val="00B54773"/>
    <w:rsid w:val="00B54D44"/>
    <w:rsid w:val="00B574C1"/>
    <w:rsid w:val="00B630B4"/>
    <w:rsid w:val="00B64791"/>
    <w:rsid w:val="00B66223"/>
    <w:rsid w:val="00B709FA"/>
    <w:rsid w:val="00B75F90"/>
    <w:rsid w:val="00B760B3"/>
    <w:rsid w:val="00B80E66"/>
    <w:rsid w:val="00B83B4C"/>
    <w:rsid w:val="00B85012"/>
    <w:rsid w:val="00B87F9C"/>
    <w:rsid w:val="00B91180"/>
    <w:rsid w:val="00B9475A"/>
    <w:rsid w:val="00B961E1"/>
    <w:rsid w:val="00BA0347"/>
    <w:rsid w:val="00BA6D45"/>
    <w:rsid w:val="00BA6F4A"/>
    <w:rsid w:val="00BB1010"/>
    <w:rsid w:val="00BB3927"/>
    <w:rsid w:val="00BC3105"/>
    <w:rsid w:val="00BC377B"/>
    <w:rsid w:val="00BC3CEC"/>
    <w:rsid w:val="00BC5B17"/>
    <w:rsid w:val="00BC795B"/>
    <w:rsid w:val="00BC7CEA"/>
    <w:rsid w:val="00BD7EC8"/>
    <w:rsid w:val="00BD7F34"/>
    <w:rsid w:val="00BE1767"/>
    <w:rsid w:val="00BE4BFC"/>
    <w:rsid w:val="00BE6C98"/>
    <w:rsid w:val="00BE6CD9"/>
    <w:rsid w:val="00BE7B1A"/>
    <w:rsid w:val="00BF1F1F"/>
    <w:rsid w:val="00BF727A"/>
    <w:rsid w:val="00BF748B"/>
    <w:rsid w:val="00C006ED"/>
    <w:rsid w:val="00C029C9"/>
    <w:rsid w:val="00C066CF"/>
    <w:rsid w:val="00C17B1E"/>
    <w:rsid w:val="00C2078A"/>
    <w:rsid w:val="00C248DE"/>
    <w:rsid w:val="00C24925"/>
    <w:rsid w:val="00C27537"/>
    <w:rsid w:val="00C343AA"/>
    <w:rsid w:val="00C346B5"/>
    <w:rsid w:val="00C35CF1"/>
    <w:rsid w:val="00C35F42"/>
    <w:rsid w:val="00C3748C"/>
    <w:rsid w:val="00C46403"/>
    <w:rsid w:val="00C50F4B"/>
    <w:rsid w:val="00C522B7"/>
    <w:rsid w:val="00C53C84"/>
    <w:rsid w:val="00C5591B"/>
    <w:rsid w:val="00C563B7"/>
    <w:rsid w:val="00C703BA"/>
    <w:rsid w:val="00C724B2"/>
    <w:rsid w:val="00C72ECD"/>
    <w:rsid w:val="00C77903"/>
    <w:rsid w:val="00C77C68"/>
    <w:rsid w:val="00C77E50"/>
    <w:rsid w:val="00C811A3"/>
    <w:rsid w:val="00C83256"/>
    <w:rsid w:val="00C91E79"/>
    <w:rsid w:val="00C93AA9"/>
    <w:rsid w:val="00C95D6C"/>
    <w:rsid w:val="00C9753B"/>
    <w:rsid w:val="00CA09A8"/>
    <w:rsid w:val="00CA6797"/>
    <w:rsid w:val="00CB4820"/>
    <w:rsid w:val="00CC2CF0"/>
    <w:rsid w:val="00CC3B8F"/>
    <w:rsid w:val="00CE6173"/>
    <w:rsid w:val="00CF42E7"/>
    <w:rsid w:val="00CF675C"/>
    <w:rsid w:val="00CF7194"/>
    <w:rsid w:val="00D035CE"/>
    <w:rsid w:val="00D0360C"/>
    <w:rsid w:val="00D043B2"/>
    <w:rsid w:val="00D05CB7"/>
    <w:rsid w:val="00D10D97"/>
    <w:rsid w:val="00D11FDF"/>
    <w:rsid w:val="00D12650"/>
    <w:rsid w:val="00D1514F"/>
    <w:rsid w:val="00D17610"/>
    <w:rsid w:val="00D17F6C"/>
    <w:rsid w:val="00D245F1"/>
    <w:rsid w:val="00D31AC2"/>
    <w:rsid w:val="00D3273C"/>
    <w:rsid w:val="00D32C57"/>
    <w:rsid w:val="00D34E04"/>
    <w:rsid w:val="00D368D0"/>
    <w:rsid w:val="00D4083B"/>
    <w:rsid w:val="00D4158B"/>
    <w:rsid w:val="00D4312A"/>
    <w:rsid w:val="00D441A9"/>
    <w:rsid w:val="00D472B1"/>
    <w:rsid w:val="00D5041D"/>
    <w:rsid w:val="00D505A4"/>
    <w:rsid w:val="00D53354"/>
    <w:rsid w:val="00D55A18"/>
    <w:rsid w:val="00D63140"/>
    <w:rsid w:val="00D7022C"/>
    <w:rsid w:val="00D7112A"/>
    <w:rsid w:val="00D73FC3"/>
    <w:rsid w:val="00D75305"/>
    <w:rsid w:val="00D76D4E"/>
    <w:rsid w:val="00D77FB4"/>
    <w:rsid w:val="00D828EE"/>
    <w:rsid w:val="00D846C6"/>
    <w:rsid w:val="00D86815"/>
    <w:rsid w:val="00D86EA1"/>
    <w:rsid w:val="00D87365"/>
    <w:rsid w:val="00D937EB"/>
    <w:rsid w:val="00D96B62"/>
    <w:rsid w:val="00D97C2F"/>
    <w:rsid w:val="00DA3C78"/>
    <w:rsid w:val="00DB59DB"/>
    <w:rsid w:val="00DC2A4D"/>
    <w:rsid w:val="00DC40BB"/>
    <w:rsid w:val="00DD1341"/>
    <w:rsid w:val="00DE0290"/>
    <w:rsid w:val="00DE33DC"/>
    <w:rsid w:val="00DE6D5E"/>
    <w:rsid w:val="00DF1AB6"/>
    <w:rsid w:val="00DF2E28"/>
    <w:rsid w:val="00DF356D"/>
    <w:rsid w:val="00DF600C"/>
    <w:rsid w:val="00E03FC2"/>
    <w:rsid w:val="00E05B69"/>
    <w:rsid w:val="00E12B58"/>
    <w:rsid w:val="00E2116D"/>
    <w:rsid w:val="00E2287B"/>
    <w:rsid w:val="00E244B0"/>
    <w:rsid w:val="00E31833"/>
    <w:rsid w:val="00E358A4"/>
    <w:rsid w:val="00E3668F"/>
    <w:rsid w:val="00E405E5"/>
    <w:rsid w:val="00E419D9"/>
    <w:rsid w:val="00E427EF"/>
    <w:rsid w:val="00E44DFE"/>
    <w:rsid w:val="00E47219"/>
    <w:rsid w:val="00E4768A"/>
    <w:rsid w:val="00E477CC"/>
    <w:rsid w:val="00E55BEE"/>
    <w:rsid w:val="00E602D0"/>
    <w:rsid w:val="00E662DB"/>
    <w:rsid w:val="00E74904"/>
    <w:rsid w:val="00E80463"/>
    <w:rsid w:val="00E81413"/>
    <w:rsid w:val="00E84E58"/>
    <w:rsid w:val="00E8688A"/>
    <w:rsid w:val="00E870D1"/>
    <w:rsid w:val="00E87D00"/>
    <w:rsid w:val="00E9353F"/>
    <w:rsid w:val="00E938F0"/>
    <w:rsid w:val="00E9442E"/>
    <w:rsid w:val="00E9491A"/>
    <w:rsid w:val="00E94CA5"/>
    <w:rsid w:val="00E950B3"/>
    <w:rsid w:val="00E963C0"/>
    <w:rsid w:val="00EA1745"/>
    <w:rsid w:val="00EA420C"/>
    <w:rsid w:val="00EB088F"/>
    <w:rsid w:val="00EB2DAC"/>
    <w:rsid w:val="00EB327C"/>
    <w:rsid w:val="00EC2558"/>
    <w:rsid w:val="00EC2C00"/>
    <w:rsid w:val="00ED3C08"/>
    <w:rsid w:val="00ED4182"/>
    <w:rsid w:val="00EE4683"/>
    <w:rsid w:val="00EE533C"/>
    <w:rsid w:val="00EE64E2"/>
    <w:rsid w:val="00EF3C22"/>
    <w:rsid w:val="00EF6196"/>
    <w:rsid w:val="00F01485"/>
    <w:rsid w:val="00F02147"/>
    <w:rsid w:val="00F2110E"/>
    <w:rsid w:val="00F21F32"/>
    <w:rsid w:val="00F23371"/>
    <w:rsid w:val="00F25DFA"/>
    <w:rsid w:val="00F31119"/>
    <w:rsid w:val="00F41770"/>
    <w:rsid w:val="00F4249A"/>
    <w:rsid w:val="00F434A8"/>
    <w:rsid w:val="00F52A83"/>
    <w:rsid w:val="00F55D5D"/>
    <w:rsid w:val="00F60971"/>
    <w:rsid w:val="00F621AE"/>
    <w:rsid w:val="00F62292"/>
    <w:rsid w:val="00F64639"/>
    <w:rsid w:val="00F6597F"/>
    <w:rsid w:val="00F66F49"/>
    <w:rsid w:val="00F72777"/>
    <w:rsid w:val="00F75184"/>
    <w:rsid w:val="00F772C1"/>
    <w:rsid w:val="00F803C5"/>
    <w:rsid w:val="00F850E8"/>
    <w:rsid w:val="00F9351F"/>
    <w:rsid w:val="00FA0F12"/>
    <w:rsid w:val="00FA2A4E"/>
    <w:rsid w:val="00FA499D"/>
    <w:rsid w:val="00FA50AC"/>
    <w:rsid w:val="00FB45D4"/>
    <w:rsid w:val="00FC3DC5"/>
    <w:rsid w:val="00FC637A"/>
    <w:rsid w:val="00FC649C"/>
    <w:rsid w:val="00FD1885"/>
    <w:rsid w:val="00FD66C5"/>
    <w:rsid w:val="00FD670A"/>
    <w:rsid w:val="00FD7F4F"/>
    <w:rsid w:val="00FE085D"/>
    <w:rsid w:val="00FE1730"/>
    <w:rsid w:val="00FE42B5"/>
    <w:rsid w:val="00FF589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E3"/>
    <w:rPr>
      <w:sz w:val="24"/>
      <w:szCs w:val="24"/>
    </w:rPr>
  </w:style>
  <w:style w:type="paragraph" w:styleId="Rubrik1">
    <w:name w:val="heading 1"/>
    <w:basedOn w:val="Normal"/>
    <w:next w:val="Normal"/>
    <w:link w:val="Rubrik1Char"/>
    <w:qFormat/>
    <w:rsid w:val="00A203BC"/>
    <w:pPr>
      <w:keepNext/>
      <w:outlineLvl w:val="0"/>
    </w:pPr>
    <w:rPr>
      <w:rFonts w:ascii="Verdana" w:hAnsi="Verdana"/>
      <w:b/>
      <w:sz w:val="26"/>
      <w:szCs w:val="26"/>
    </w:rPr>
  </w:style>
  <w:style w:type="paragraph" w:styleId="Rubrik2">
    <w:name w:val="heading 2"/>
    <w:basedOn w:val="Normal"/>
    <w:next w:val="Normal"/>
    <w:link w:val="Rubrik2Char"/>
    <w:qFormat/>
    <w:rsid w:val="00E938F0"/>
    <w:pPr>
      <w:keepNext/>
      <w:numPr>
        <w:numId w:val="6"/>
      </w:numPr>
      <w:outlineLvl w:val="1"/>
    </w:pPr>
    <w:rPr>
      <w:rFonts w:ascii="Verdana" w:hAnsi="Verdana"/>
      <w:b/>
      <w:sz w:val="22"/>
    </w:rPr>
  </w:style>
  <w:style w:type="paragraph" w:styleId="Rubrik3">
    <w:name w:val="heading 3"/>
    <w:basedOn w:val="Normal"/>
    <w:next w:val="Normal"/>
    <w:qFormat/>
    <w:rsid w:val="0001205F"/>
    <w:pPr>
      <w:keepNext/>
      <w:spacing w:before="120" w:after="120"/>
      <w:outlineLvl w:val="2"/>
    </w:pPr>
    <w:rPr>
      <w:rFonts w:ascii="Verdana" w:hAnsi="Verdana"/>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E938F0"/>
    <w:rPr>
      <w:rFonts w:ascii="Verdana" w:hAnsi="Verdana"/>
      <w:b/>
      <w:sz w:val="22"/>
      <w:szCs w:val="24"/>
    </w:rPr>
  </w:style>
  <w:style w:type="paragraph" w:customStyle="1" w:styleId="Rubrik">
    <w:name w:val="Rubrik§"/>
    <w:basedOn w:val="Normal"/>
    <w:next w:val="Normal"/>
    <w:rsid w:val="002F5374"/>
    <w:pPr>
      <w:tabs>
        <w:tab w:val="left" w:pos="4111"/>
      </w:tabs>
      <w:outlineLvl w:val="4"/>
    </w:pPr>
    <w:rPr>
      <w:rFonts w:ascii="Verdana" w:hAnsi="Verdana"/>
    </w:rPr>
  </w:style>
  <w:style w:type="paragraph" w:styleId="Sidhuvud">
    <w:name w:val="header"/>
    <w:basedOn w:val="Normal"/>
    <w:rsid w:val="00077091"/>
    <w:pPr>
      <w:tabs>
        <w:tab w:val="center" w:pos="4536"/>
        <w:tab w:val="right" w:pos="9072"/>
      </w:tabs>
    </w:pPr>
  </w:style>
  <w:style w:type="paragraph" w:styleId="Sidfot">
    <w:name w:val="footer"/>
    <w:basedOn w:val="Normal"/>
    <w:rsid w:val="00077091"/>
    <w:pPr>
      <w:tabs>
        <w:tab w:val="center" w:pos="4536"/>
        <w:tab w:val="right" w:pos="9072"/>
      </w:tabs>
    </w:pPr>
    <w:rPr>
      <w:rFonts w:ascii="Verdana" w:hAnsi="Verdana"/>
      <w:sz w:val="18"/>
    </w:rPr>
  </w:style>
  <w:style w:type="character" w:styleId="Sidnummer">
    <w:name w:val="page number"/>
    <w:basedOn w:val="Standardstycketeckensnitt"/>
    <w:rsid w:val="00077091"/>
  </w:style>
  <w:style w:type="paragraph" w:customStyle="1" w:styleId="rubrik4">
    <w:name w:val="rubrik 4"/>
    <w:basedOn w:val="Normal"/>
    <w:next w:val="Normal"/>
    <w:rsid w:val="00EA420C"/>
    <w:pPr>
      <w:outlineLvl w:val="3"/>
    </w:pPr>
    <w:rPr>
      <w:rFonts w:ascii="Verdana" w:hAnsi="Verdana"/>
      <w:i/>
      <w:sz w:val="22"/>
    </w:rPr>
  </w:style>
  <w:style w:type="paragraph" w:styleId="Innehll2">
    <w:name w:val="toc 2"/>
    <w:basedOn w:val="Normal"/>
    <w:next w:val="Normal"/>
    <w:semiHidden/>
    <w:rsid w:val="00077091"/>
    <w:pPr>
      <w:tabs>
        <w:tab w:val="left" w:pos="567"/>
        <w:tab w:val="left" w:pos="8505"/>
        <w:tab w:val="right" w:leader="dot" w:pos="9203"/>
      </w:tabs>
    </w:pPr>
  </w:style>
  <w:style w:type="paragraph" w:styleId="Innehll1">
    <w:name w:val="toc 1"/>
    <w:basedOn w:val="Normal"/>
    <w:next w:val="Normal"/>
    <w:semiHidden/>
    <w:rsid w:val="00077091"/>
  </w:style>
  <w:style w:type="character" w:customStyle="1" w:styleId="Hyperlnk1">
    <w:name w:val="Hyperlänk1"/>
    <w:basedOn w:val="Standardstycketeckensnitt"/>
    <w:rsid w:val="00077091"/>
    <w:rPr>
      <w:color w:val="0000FF"/>
      <w:u w:val="single"/>
    </w:rPr>
  </w:style>
  <w:style w:type="character" w:styleId="Hyperlnk">
    <w:name w:val="Hyperlink"/>
    <w:basedOn w:val="Standardstycketeckensnitt"/>
    <w:rsid w:val="003A27AD"/>
    <w:rPr>
      <w:color w:val="0000FF"/>
      <w:u w:val="single"/>
    </w:rPr>
  </w:style>
  <w:style w:type="paragraph" w:styleId="Ballongtext">
    <w:name w:val="Balloon Text"/>
    <w:basedOn w:val="Normal"/>
    <w:semiHidden/>
    <w:rsid w:val="007A4B63"/>
    <w:rPr>
      <w:rFonts w:ascii="Tahoma" w:hAnsi="Tahoma" w:cs="Tahoma"/>
      <w:sz w:val="16"/>
      <w:szCs w:val="16"/>
    </w:rPr>
  </w:style>
  <w:style w:type="paragraph" w:styleId="Brdtext">
    <w:name w:val="Body Text"/>
    <w:basedOn w:val="Normal"/>
    <w:link w:val="BrdtextChar"/>
    <w:rsid w:val="003E32B0"/>
    <w:rPr>
      <w:szCs w:val="20"/>
    </w:rPr>
  </w:style>
  <w:style w:type="table" w:styleId="Tabellrutnt">
    <w:name w:val="Table Grid"/>
    <w:basedOn w:val="Normaltabell"/>
    <w:rsid w:val="003A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rsid w:val="004163B3"/>
    <w:rPr>
      <w:color w:val="800080"/>
      <w:u w:val="single"/>
    </w:rPr>
  </w:style>
  <w:style w:type="character" w:customStyle="1" w:styleId="Rubrik1Char">
    <w:name w:val="Rubrik 1 Char"/>
    <w:basedOn w:val="Standardstycketeckensnitt"/>
    <w:link w:val="Rubrik1"/>
    <w:rsid w:val="00FA0F12"/>
    <w:rPr>
      <w:rFonts w:ascii="Verdana" w:hAnsi="Verdana"/>
      <w:b/>
      <w:sz w:val="26"/>
      <w:szCs w:val="26"/>
      <w:lang w:val="sv-SE" w:eastAsia="sv-SE" w:bidi="ar-SA"/>
    </w:rPr>
  </w:style>
  <w:style w:type="paragraph" w:customStyle="1" w:styleId="Formatmall1">
    <w:name w:val="Formatmall1"/>
    <w:basedOn w:val="Rubrik3"/>
    <w:rsid w:val="0001205F"/>
  </w:style>
  <w:style w:type="paragraph" w:styleId="Brdtext2">
    <w:name w:val="Body Text 2"/>
    <w:basedOn w:val="Normal"/>
    <w:rsid w:val="00623691"/>
    <w:pPr>
      <w:spacing w:after="120" w:line="480" w:lineRule="auto"/>
    </w:pPr>
  </w:style>
  <w:style w:type="paragraph" w:styleId="Fotnotstext">
    <w:name w:val="footnote text"/>
    <w:basedOn w:val="Normal"/>
    <w:link w:val="FotnotstextChar"/>
    <w:rsid w:val="00C24925"/>
    <w:rPr>
      <w:sz w:val="20"/>
      <w:szCs w:val="20"/>
    </w:rPr>
  </w:style>
  <w:style w:type="character" w:customStyle="1" w:styleId="FotnotstextChar">
    <w:name w:val="Fotnotstext Char"/>
    <w:basedOn w:val="Standardstycketeckensnitt"/>
    <w:link w:val="Fotnotstext"/>
    <w:rsid w:val="00C24925"/>
  </w:style>
  <w:style w:type="character" w:styleId="Fotnotsreferens">
    <w:name w:val="footnote reference"/>
    <w:basedOn w:val="Standardstycketeckensnitt"/>
    <w:rsid w:val="00C24925"/>
    <w:rPr>
      <w:vertAlign w:val="superscript"/>
    </w:rPr>
  </w:style>
  <w:style w:type="paragraph" w:customStyle="1" w:styleId="Default">
    <w:name w:val="Default"/>
    <w:rsid w:val="006801DB"/>
    <w:pPr>
      <w:autoSpaceDE w:val="0"/>
      <w:autoSpaceDN w:val="0"/>
      <w:adjustRightInd w:val="0"/>
    </w:pPr>
    <w:rPr>
      <w:color w:val="000000"/>
      <w:sz w:val="24"/>
      <w:szCs w:val="24"/>
    </w:rPr>
  </w:style>
  <w:style w:type="paragraph" w:styleId="Liststycke">
    <w:name w:val="List Paragraph"/>
    <w:basedOn w:val="Normal"/>
    <w:uiPriority w:val="34"/>
    <w:qFormat/>
    <w:rsid w:val="00D7022C"/>
    <w:pPr>
      <w:ind w:left="720"/>
      <w:contextualSpacing/>
    </w:pPr>
  </w:style>
  <w:style w:type="character" w:customStyle="1" w:styleId="BrdtextChar">
    <w:name w:val="Brödtext Char"/>
    <w:basedOn w:val="Standardstycketeckensnitt"/>
    <w:link w:val="Brdtext"/>
    <w:rsid w:val="003F55A7"/>
    <w:rPr>
      <w:sz w:val="24"/>
    </w:rPr>
  </w:style>
  <w:style w:type="numbering" w:customStyle="1" w:styleId="PunktlistaSymbol">
    <w:name w:val="Punktlista Symbol"/>
    <w:basedOn w:val="Ingenlista"/>
    <w:rsid w:val="006C1EB5"/>
    <w:pPr>
      <w:numPr>
        <w:numId w:val="34"/>
      </w:numPr>
    </w:pPr>
  </w:style>
</w:styles>
</file>

<file path=word/webSettings.xml><?xml version="1.0" encoding="utf-8"?>
<w:webSettings xmlns:r="http://schemas.openxmlformats.org/officeDocument/2006/relationships" xmlns:w="http://schemas.openxmlformats.org/wordprocessingml/2006/main">
  <w:divs>
    <w:div w:id="619184181">
      <w:bodyDiv w:val="1"/>
      <w:marLeft w:val="0"/>
      <w:marRight w:val="0"/>
      <w:marTop w:val="0"/>
      <w:marBottom w:val="0"/>
      <w:divBdr>
        <w:top w:val="none" w:sz="0" w:space="0" w:color="auto"/>
        <w:left w:val="none" w:sz="0" w:space="0" w:color="auto"/>
        <w:bottom w:val="none" w:sz="0" w:space="0" w:color="auto"/>
        <w:right w:val="none" w:sz="0" w:space="0" w:color="auto"/>
      </w:divBdr>
    </w:div>
    <w:div w:id="1180854877">
      <w:bodyDiv w:val="1"/>
      <w:marLeft w:val="0"/>
      <w:marRight w:val="0"/>
      <w:marTop w:val="0"/>
      <w:marBottom w:val="0"/>
      <w:divBdr>
        <w:top w:val="none" w:sz="0" w:space="0" w:color="auto"/>
        <w:left w:val="none" w:sz="0" w:space="0" w:color="auto"/>
        <w:bottom w:val="none" w:sz="0" w:space="0" w:color="auto"/>
        <w:right w:val="none" w:sz="0" w:space="0" w:color="auto"/>
      </w:divBdr>
      <w:divsChild>
        <w:div w:id="579677025">
          <w:marLeft w:val="0"/>
          <w:marRight w:val="0"/>
          <w:marTop w:val="0"/>
          <w:marBottom w:val="0"/>
          <w:divBdr>
            <w:top w:val="none" w:sz="0" w:space="0" w:color="auto"/>
            <w:left w:val="none" w:sz="0" w:space="0" w:color="auto"/>
            <w:bottom w:val="none" w:sz="0" w:space="0" w:color="auto"/>
            <w:right w:val="none" w:sz="0" w:space="0" w:color="auto"/>
          </w:divBdr>
          <w:divsChild>
            <w:div w:id="206644703">
              <w:marLeft w:val="0"/>
              <w:marRight w:val="0"/>
              <w:marTop w:val="0"/>
              <w:marBottom w:val="0"/>
              <w:divBdr>
                <w:top w:val="none" w:sz="0" w:space="0" w:color="auto"/>
                <w:left w:val="none" w:sz="0" w:space="0" w:color="auto"/>
                <w:bottom w:val="none" w:sz="0" w:space="0" w:color="auto"/>
                <w:right w:val="none" w:sz="0" w:space="0" w:color="auto"/>
              </w:divBdr>
            </w:div>
            <w:div w:id="1422989378">
              <w:marLeft w:val="0"/>
              <w:marRight w:val="0"/>
              <w:marTop w:val="0"/>
              <w:marBottom w:val="0"/>
              <w:divBdr>
                <w:top w:val="none" w:sz="0" w:space="0" w:color="auto"/>
                <w:left w:val="none" w:sz="0" w:space="0" w:color="auto"/>
                <w:bottom w:val="none" w:sz="0" w:space="0" w:color="auto"/>
                <w:right w:val="none" w:sz="0" w:space="0" w:color="auto"/>
              </w:divBdr>
            </w:div>
            <w:div w:id="1783567287">
              <w:marLeft w:val="0"/>
              <w:marRight w:val="0"/>
              <w:marTop w:val="0"/>
              <w:marBottom w:val="0"/>
              <w:divBdr>
                <w:top w:val="none" w:sz="0" w:space="0" w:color="auto"/>
                <w:left w:val="none" w:sz="0" w:space="0" w:color="auto"/>
                <w:bottom w:val="none" w:sz="0" w:space="0" w:color="auto"/>
                <w:right w:val="none" w:sz="0" w:space="0" w:color="auto"/>
              </w:divBdr>
            </w:div>
            <w:div w:id="18861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302">
      <w:bodyDiv w:val="1"/>
      <w:marLeft w:val="0"/>
      <w:marRight w:val="0"/>
      <w:marTop w:val="0"/>
      <w:marBottom w:val="0"/>
      <w:divBdr>
        <w:top w:val="none" w:sz="0" w:space="0" w:color="auto"/>
        <w:left w:val="none" w:sz="0" w:space="0" w:color="auto"/>
        <w:bottom w:val="none" w:sz="0" w:space="0" w:color="auto"/>
        <w:right w:val="none" w:sz="0" w:space="0" w:color="auto"/>
      </w:divBdr>
    </w:div>
    <w:div w:id="1959217956">
      <w:bodyDiv w:val="1"/>
      <w:marLeft w:val="0"/>
      <w:marRight w:val="0"/>
      <w:marTop w:val="0"/>
      <w:marBottom w:val="0"/>
      <w:divBdr>
        <w:top w:val="none" w:sz="0" w:space="0" w:color="auto"/>
        <w:left w:val="none" w:sz="0" w:space="0" w:color="auto"/>
        <w:bottom w:val="none" w:sz="0" w:space="0" w:color="auto"/>
        <w:right w:val="none" w:sz="0" w:space="0" w:color="auto"/>
      </w:divBdr>
    </w:div>
    <w:div w:id="2016876593">
      <w:bodyDiv w:val="1"/>
      <w:marLeft w:val="0"/>
      <w:marRight w:val="0"/>
      <w:marTop w:val="0"/>
      <w:marBottom w:val="0"/>
      <w:divBdr>
        <w:top w:val="none" w:sz="0" w:space="0" w:color="auto"/>
        <w:left w:val="none" w:sz="0" w:space="0" w:color="auto"/>
        <w:bottom w:val="none" w:sz="0" w:space="0" w:color="auto"/>
        <w:right w:val="none" w:sz="0" w:space="0" w:color="auto"/>
      </w:divBdr>
      <w:divsChild>
        <w:div w:id="362900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Politik\KSKF%20mallar\KSAU%20protokoll%204.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A8CF-255A-42C3-9EEC-83D72A13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KSAU protokoll 4</Template>
  <TotalTime>0</TotalTime>
  <Pages>6</Pages>
  <Words>1505</Words>
  <Characters>9356</Characters>
  <Application>Microsoft Office Word</Application>
  <DocSecurity>0</DocSecurity>
  <Lines>77</Lines>
  <Paragraphs>21</Paragraphs>
  <ScaleCrop>false</ScaleCrop>
  <HeadingPairs>
    <vt:vector size="2" baseType="variant">
      <vt:variant>
        <vt:lpstr>Rubrik</vt:lpstr>
      </vt:variant>
      <vt:variant>
        <vt:i4>1</vt:i4>
      </vt:variant>
    </vt:vector>
  </HeadingPairs>
  <TitlesOfParts>
    <vt:vector size="1" baseType="lpstr">
      <vt:lpstr>Kommunstyrelsens arbetsutskotts protokoll </vt:lpstr>
    </vt:vector>
  </TitlesOfParts>
  <Company>Nacka kommun</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Kommunstyrelsens arbetsutskotts protokoll </dc:title>
  <dc:subject/>
  <dc:creator>his</dc:creator>
  <cp:keywords>Protokoll kommunstyrelsens arbetsutskott</cp:keywords>
  <dc:description/>
  <cp:lastModifiedBy>Hans-Ivar Swärd</cp:lastModifiedBy>
  <cp:revision>2</cp:revision>
  <cp:lastPrinted>2009-09-04T09:13:00Z</cp:lastPrinted>
  <dcterms:created xsi:type="dcterms:W3CDTF">2009-09-04T09:14:00Z</dcterms:created>
  <dcterms:modified xsi:type="dcterms:W3CDTF">2009-09-04T09:14:00Z</dcterms:modified>
</cp:coreProperties>
</file>