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4E348156" w14:textId="77777777" w:rsidTr="008A6F96">
        <w:trPr>
          <w:trHeight w:val="1600"/>
        </w:trPr>
        <w:tc>
          <w:tcPr>
            <w:tcW w:w="3914" w:type="dxa"/>
          </w:tcPr>
          <w:p w14:paraId="142AEF8C" w14:textId="79704B72" w:rsidR="0031790E" w:rsidRPr="00ED14EE" w:rsidRDefault="00143175" w:rsidP="005A514D">
            <w:pPr>
              <w:pStyle w:val="Adressat"/>
            </w:pPr>
            <w:r>
              <w:t>Kommunstyrelsen</w:t>
            </w:r>
          </w:p>
        </w:tc>
      </w:tr>
    </w:tbl>
    <w:p w14:paraId="4F5291EA" w14:textId="2EE14D69" w:rsidR="001A6211" w:rsidRPr="008A6F96" w:rsidRDefault="009D3CF3" w:rsidP="00ED14EE">
      <w:pPr>
        <w:pStyle w:val="Rubrik1"/>
      </w:pPr>
      <w:r>
        <w:t>Busskort</w:t>
      </w:r>
      <w:r w:rsidR="00A1530A">
        <w:t xml:space="preserve"> till ungdomar under sommarlovet</w:t>
      </w:r>
    </w:p>
    <w:p w14:paraId="1EB0F12E" w14:textId="5ABA5E3D" w:rsidR="00431BF7" w:rsidRDefault="00F65F31" w:rsidP="001742C3">
      <w:bookmarkStart w:id="0" w:name="Text"/>
      <w:bookmarkEnd w:id="0"/>
      <w:r w:rsidRPr="006834B6">
        <w:t>Motion den</w:t>
      </w:r>
      <w:r>
        <w:t xml:space="preserve"> </w:t>
      </w:r>
      <w:bookmarkStart w:id="1" w:name="DateMotion"/>
      <w:r w:rsidR="00A1530A">
        <w:t xml:space="preserve">27 april 2015 </w:t>
      </w:r>
      <w:bookmarkEnd w:id="1"/>
      <w:r w:rsidR="00A1530A">
        <w:t>av Lisskulla Zayane (MP)</w:t>
      </w:r>
      <w:r w:rsidR="004467F0">
        <w:br/>
      </w:r>
    </w:p>
    <w:p w14:paraId="63FB4FD7" w14:textId="77777777" w:rsidR="00431BF7" w:rsidRDefault="00431BF7" w:rsidP="00431BF7">
      <w:pPr>
        <w:pStyle w:val="Rubrik2"/>
      </w:pPr>
      <w:r>
        <w:t>Förslag till beslut</w:t>
      </w:r>
    </w:p>
    <w:p w14:paraId="52C123D0" w14:textId="552AA517" w:rsidR="00A2078B" w:rsidRPr="000C00A7" w:rsidRDefault="00BC1119" w:rsidP="004C5F2D">
      <w:r>
        <w:t xml:space="preserve">Kommunstyrelsen föreslår kommunfullmäktige att fatta följande beslut. </w:t>
      </w:r>
      <w:r w:rsidR="003A6B68">
        <w:br/>
      </w:r>
      <w:r w:rsidR="003A6B68">
        <w:br/>
        <w:t xml:space="preserve">Kommunfullmäktige noterar att </w:t>
      </w:r>
      <w:r w:rsidR="00984144">
        <w:t>a</w:t>
      </w:r>
      <w:r w:rsidR="004C5F2D">
        <w:t>rbets- och företagsnämnden</w:t>
      </w:r>
      <w:r w:rsidR="00CA57BC">
        <w:t xml:space="preserve"> </w:t>
      </w:r>
      <w:r w:rsidR="00815D26">
        <w:t>har antagit reviderade r</w:t>
      </w:r>
      <w:r w:rsidR="001C56DE">
        <w:t xml:space="preserve">iktlinjer för försörjningsstöd. Bistånd till SL-kort beviljas inom ramen för försörjningsstöd, med fokus på behov av att ta sig till arbetet eller delta i regelbundna aktiviteter. Vid övriga skäl kan behovet behöva styrkas. </w:t>
      </w:r>
      <w:r w:rsidR="00DD65AA" w:rsidRPr="00A4778F">
        <w:t xml:space="preserve">Om det finns </w:t>
      </w:r>
      <w:r w:rsidR="00DD65AA">
        <w:t>särskilda</w:t>
      </w:r>
      <w:r w:rsidR="00DD65AA" w:rsidRPr="00A4778F">
        <w:t xml:space="preserve"> skäl kan försörjningsstödet enligt no</w:t>
      </w:r>
      <w:r w:rsidR="00DD65AA">
        <w:t xml:space="preserve">rm beräknas till en högre nivå. </w:t>
      </w:r>
      <w:r w:rsidR="00DD65AA" w:rsidRPr="00983300">
        <w:t>Förhöjda kostnader kan</w:t>
      </w:r>
      <w:r w:rsidR="00DD65AA">
        <w:t xml:space="preserve"> till exempel</w:t>
      </w:r>
      <w:r w:rsidR="00DD65AA" w:rsidRPr="00983300">
        <w:t xml:space="preserve"> bero på </w:t>
      </w:r>
      <w:r w:rsidR="00DD65AA" w:rsidRPr="001E2D98">
        <w:t xml:space="preserve">att det är en förutsättning för att barn ska </w:t>
      </w:r>
      <w:r w:rsidR="00DD65AA">
        <w:t>kunna delta i fritidsaktiviteter.</w:t>
      </w:r>
      <w:r w:rsidR="005D18F7">
        <w:t xml:space="preserve"> </w:t>
      </w:r>
    </w:p>
    <w:p w14:paraId="3B902528" w14:textId="3710F1D1" w:rsidR="004078F6" w:rsidRDefault="001F6A7B" w:rsidP="004078F6">
      <w:r>
        <w:br/>
      </w:r>
      <w:r w:rsidR="003A6B68">
        <w:t xml:space="preserve">Motionen anses därmed färdigbehandlad. </w:t>
      </w:r>
    </w:p>
    <w:p w14:paraId="09E36F09" w14:textId="77777777" w:rsidR="00431BF7" w:rsidRDefault="00431BF7" w:rsidP="00431BF7">
      <w:pPr>
        <w:pStyle w:val="Rubrik2"/>
      </w:pPr>
      <w:r>
        <w:t>Sammanfattning</w:t>
      </w:r>
    </w:p>
    <w:p w14:paraId="3475314C" w14:textId="06A3AAF5" w:rsidR="00FD1475" w:rsidRDefault="004133FB" w:rsidP="00FB29AC">
      <w:r>
        <w:t>Motionären föreslår att ungdomar mellan 12 och 18 år som lever i familjer med små marginaler och inte har fått något sommarjobb erbjuds ett sommarbusskort.</w:t>
      </w:r>
    </w:p>
    <w:p w14:paraId="4F41D9ED" w14:textId="77777777" w:rsidR="00FD1475" w:rsidRDefault="00FD1475" w:rsidP="00FB29AC"/>
    <w:p w14:paraId="4FE22DD4" w14:textId="1E09DB76" w:rsidR="008F16EE" w:rsidRDefault="00FD1475" w:rsidP="007F175A">
      <w:r>
        <w:t xml:space="preserve">Med anledning av arbets- och företagsnämndens nya ansvar för ekonomiskt bistånd </w:t>
      </w:r>
      <w:r w:rsidR="007D0829">
        <w:t>har</w:t>
      </w:r>
      <w:r w:rsidR="00CA57BC">
        <w:t xml:space="preserve"> </w:t>
      </w:r>
      <w:r w:rsidR="007D0829">
        <w:t xml:space="preserve">nya riktlinjer tagits </w:t>
      </w:r>
      <w:r>
        <w:t>fram</w:t>
      </w:r>
      <w:r w:rsidR="00020B02">
        <w:t>,</w:t>
      </w:r>
      <w:r>
        <w:t xml:space="preserve"> med starkare koppling till arbetsperspektivet och med särskilt</w:t>
      </w:r>
      <w:r w:rsidR="00020B02">
        <w:t xml:space="preserve"> beaktande av barnperspektivet. </w:t>
      </w:r>
      <w:r w:rsidR="005674CD">
        <w:t>I riktlinjerna är bistånd till SL-kort en del.</w:t>
      </w:r>
      <w:r w:rsidR="00844FD3">
        <w:t xml:space="preserve"> Bistånd till SL-kort beviljas inom ramen för försörjningsstöd, med fokus på behov av att ta sig till arbetet eller delta i regelbundna aktiviteter. Vid övriga skäl kan behovet behöva styrkas.</w:t>
      </w:r>
      <w:r w:rsidR="008F16EE">
        <w:t xml:space="preserve"> </w:t>
      </w:r>
      <w:r w:rsidR="007F175A" w:rsidRPr="00A4778F">
        <w:t xml:space="preserve">Om det finns </w:t>
      </w:r>
      <w:r w:rsidR="007F175A">
        <w:t>särskilda</w:t>
      </w:r>
      <w:r w:rsidR="007F175A" w:rsidRPr="00A4778F">
        <w:t xml:space="preserve"> skäl kan försörjningsstödet enligt no</w:t>
      </w:r>
      <w:r w:rsidR="007F175A">
        <w:t xml:space="preserve">rm beräknas till en högre nivå. </w:t>
      </w:r>
      <w:r w:rsidR="007F175A" w:rsidRPr="00983300">
        <w:t>Förhöjda kostnader kan</w:t>
      </w:r>
      <w:r w:rsidR="007F175A">
        <w:t xml:space="preserve"> till exempel</w:t>
      </w:r>
      <w:r w:rsidR="007F175A" w:rsidRPr="00983300">
        <w:t xml:space="preserve"> bero på </w:t>
      </w:r>
      <w:r w:rsidR="007F175A" w:rsidRPr="001E2D98">
        <w:t xml:space="preserve">att det är en förutsättning för att barn ska </w:t>
      </w:r>
      <w:r w:rsidR="007F175A">
        <w:t>kunna delta i fritidsaktiviteter.</w:t>
      </w:r>
    </w:p>
    <w:p w14:paraId="60F8BA7A" w14:textId="77777777" w:rsidR="008F16EE" w:rsidRDefault="008F16EE" w:rsidP="007F175A"/>
    <w:p w14:paraId="60A95DD2" w14:textId="77777777" w:rsidR="009D3CF3" w:rsidRPr="004133FB" w:rsidRDefault="009D3CF3" w:rsidP="009D3CF3">
      <w:pPr>
        <w:spacing w:after="120"/>
        <w:rPr>
          <w:highlight w:val="yellow"/>
        </w:rPr>
      </w:pPr>
      <w:r>
        <w:t xml:space="preserve">Ungdomar som är i behov av ekonomiskt stöd för att kunna ta sig till aktiviteter har möjlighet att få stöd inom ramen för försörjningsstöd. Individuella bedömningar görs.  </w:t>
      </w:r>
    </w:p>
    <w:p w14:paraId="6468BE1C" w14:textId="3D573DE3" w:rsidR="00403727" w:rsidRPr="001C56DE" w:rsidRDefault="00403727" w:rsidP="00FD1475">
      <w:r w:rsidRPr="00403727">
        <w:lastRenderedPageBreak/>
        <w:t xml:space="preserve">Riktlinjerna </w:t>
      </w:r>
      <w:r>
        <w:t xml:space="preserve">för ekonomiskt bistånd </w:t>
      </w:r>
      <w:r w:rsidRPr="00403727">
        <w:t xml:space="preserve">är framtagna med särskild hänsyn till barnperspektivet. Det är viktigt för barnets välmående att deras vårdnadshavare mår bra och blir långvarigt självförsörjande, därför prioriteras barnfamiljer till </w:t>
      </w:r>
      <w:r w:rsidR="008F16EE">
        <w:t xml:space="preserve">vissa insatser i riktlinjerna. </w:t>
      </w:r>
      <w:r w:rsidRPr="00403727">
        <w:rPr>
          <w:szCs w:val="24"/>
        </w:rPr>
        <w:t xml:space="preserve">Stor vikt läggs vid att föräldrar med långvarigt ekonomiskt bistånd får hjälp med att få arbete och bli självförsörjande. </w:t>
      </w:r>
    </w:p>
    <w:p w14:paraId="19A8D641" w14:textId="4FD4B9F1" w:rsidR="00844FD3" w:rsidRDefault="00E97AD4" w:rsidP="002069E2">
      <w:r>
        <w:br/>
      </w:r>
      <w:r w:rsidR="00431BF7" w:rsidRPr="00E97AD4">
        <w:rPr>
          <w:rStyle w:val="Rubrik2Char"/>
        </w:rPr>
        <w:t>Förslagen i motionen</w:t>
      </w:r>
      <w:r>
        <w:br/>
      </w:r>
      <w:r w:rsidR="00844FD3">
        <w:t>Motionären framhåller att det i kommunen finns ett antal barn och ungdomar som lever i ekonomisk utsatthet, vilket hindrar dem från att få ett bra sommarlov. Ekonomin i familjen kanske inte tillåter en semesterresa eller att få åka på kollo. Ett busskort är dyrt för den enskilda och kanske inte alltid tillfaller familjens ungdomar. Motionären beskriver att det kan vara väldigt tungt för en ungdom att inte kunna följa med dina kompisar på olika aktiviteter för att det inte finns pengar till ett busskort.</w:t>
      </w:r>
    </w:p>
    <w:p w14:paraId="4059CB30" w14:textId="77777777" w:rsidR="00844FD3" w:rsidRDefault="00844FD3" w:rsidP="002069E2"/>
    <w:p w14:paraId="2C549712" w14:textId="08EC4E94" w:rsidR="00DD65AA" w:rsidRDefault="00A1530A" w:rsidP="00BD1FF7">
      <w:r>
        <w:t xml:space="preserve">Motionären föreslår att ungdomar mellan 12 och 18 år som lever i familjer med små marginaler och inte har fått något sommarjobb erbjuds ett sommarbusskort. </w:t>
      </w:r>
      <w:r w:rsidR="00F3265C">
        <w:br/>
      </w:r>
      <w:r w:rsidR="00F3265C">
        <w:br/>
      </w:r>
      <w:r w:rsidR="001C56DE">
        <w:rPr>
          <w:rStyle w:val="Rubrik2Char"/>
        </w:rPr>
        <w:t>Stadsledningskontorets utredning och bedömning</w:t>
      </w:r>
      <w:r w:rsidR="002069E2">
        <w:br/>
      </w:r>
      <w:r w:rsidR="00FB29AC">
        <w:t xml:space="preserve">Med anledning av arbets- och företagsnämndens nya ansvar för ekonomiskt bistånd </w:t>
      </w:r>
      <w:r w:rsidR="005674CD">
        <w:t xml:space="preserve">har </w:t>
      </w:r>
      <w:r w:rsidR="00FB29AC">
        <w:t>nya rik</w:t>
      </w:r>
      <w:r w:rsidR="005674CD">
        <w:t>tlinjer tagits</w:t>
      </w:r>
      <w:r w:rsidR="00FB29AC">
        <w:t xml:space="preserve"> fram</w:t>
      </w:r>
      <w:r w:rsidR="00844FD3">
        <w:t>. Riktlinjer för ekonomiskt bistånd återremitterades av a</w:t>
      </w:r>
      <w:r w:rsidR="00844FD3" w:rsidRPr="00BC11A0">
        <w:t>rbets- oc</w:t>
      </w:r>
      <w:r w:rsidR="00844FD3">
        <w:t>h företagsnämnden den 23 juni</w:t>
      </w:r>
      <w:r w:rsidR="00844FD3" w:rsidRPr="00BC11A0">
        <w:t xml:space="preserve"> </w:t>
      </w:r>
      <w:r w:rsidR="007F175A">
        <w:t xml:space="preserve">2015 </w:t>
      </w:r>
      <w:r w:rsidR="00844FD3" w:rsidRPr="00BC11A0">
        <w:t xml:space="preserve">för </w:t>
      </w:r>
      <w:r w:rsidR="00844FD3">
        <w:t xml:space="preserve">avvägning av inkomna synpunkter. </w:t>
      </w:r>
      <w:r w:rsidR="005D18F7">
        <w:t xml:space="preserve">De </w:t>
      </w:r>
      <w:r w:rsidR="00903637">
        <w:t xml:space="preserve">antogs </w:t>
      </w:r>
      <w:r w:rsidR="007F175A">
        <w:t>dä</w:t>
      </w:r>
      <w:r w:rsidR="005D18F7">
        <w:t>refter den 23 september</w:t>
      </w:r>
      <w:r w:rsidR="00903637">
        <w:t>. Det finns nu en s</w:t>
      </w:r>
      <w:r w:rsidR="00844FD3">
        <w:t>tarkare koppling till arb</w:t>
      </w:r>
      <w:r w:rsidR="0082401B">
        <w:t xml:space="preserve">etsperspektivet och </w:t>
      </w:r>
      <w:r w:rsidR="00844FD3" w:rsidRPr="0082401B">
        <w:t>förstärkning för barn i</w:t>
      </w:r>
      <w:r w:rsidR="0082401B" w:rsidRPr="0082401B">
        <w:t xml:space="preserve"> hushåll med ekonomiskt bistånd</w:t>
      </w:r>
      <w:r w:rsidR="00903637">
        <w:t xml:space="preserve">. </w:t>
      </w:r>
    </w:p>
    <w:p w14:paraId="291889CB" w14:textId="77777777" w:rsidR="00DD65AA" w:rsidRDefault="00DD65AA" w:rsidP="00BD1FF7"/>
    <w:p w14:paraId="5ED29B3B" w14:textId="44346521" w:rsidR="00BD1FF7" w:rsidRDefault="00DD65AA" w:rsidP="00BD1FF7">
      <w:r>
        <w:t xml:space="preserve">Arbets- och företagsnämndens </w:t>
      </w:r>
      <w:r w:rsidRPr="001E2D98">
        <w:t xml:space="preserve">huvuduppgift är att stötta </w:t>
      </w:r>
      <w:r>
        <w:t xml:space="preserve">personer och </w:t>
      </w:r>
      <w:r w:rsidRPr="001E2D98">
        <w:t xml:space="preserve">familjer till att bli hållbart självförsörjande. Om en insats beviljas är det viktigt att </w:t>
      </w:r>
      <w:r>
        <w:t>personen</w:t>
      </w:r>
      <w:r w:rsidRPr="001E2D98">
        <w:t xml:space="preserve"> inte blir</w:t>
      </w:r>
      <w:r>
        <w:t xml:space="preserve"> beroende av ekonomiskt bistånd.  </w:t>
      </w:r>
    </w:p>
    <w:p w14:paraId="0B15CFD3" w14:textId="77777777" w:rsidR="00BD1FF7" w:rsidRDefault="00BD1FF7" w:rsidP="00844FD3"/>
    <w:p w14:paraId="4F178512" w14:textId="7188B599" w:rsidR="00303B7F" w:rsidRDefault="005D18F7" w:rsidP="00146A13">
      <w:pPr>
        <w:spacing w:line="240" w:lineRule="auto"/>
      </w:pPr>
      <w:r>
        <w:t>R</w:t>
      </w:r>
      <w:r w:rsidR="00852AF4">
        <w:t>iks</w:t>
      </w:r>
      <w:r w:rsidR="007F175A">
        <w:t>normen avgör nivån på försörjningsstödet, t</w:t>
      </w:r>
      <w:r w:rsidR="00BD1FF7">
        <w:t xml:space="preserve">illsammans med skäliga kostnader för vissa andra behov. Beloppen bestäms av regeringen inför varje nytt kalenderår och gäller som miniminivå för de behov som den ska täcka. </w:t>
      </w:r>
      <w:r w:rsidR="00303B7F">
        <w:t>R</w:t>
      </w:r>
      <w:r w:rsidR="00303B7F" w:rsidRPr="001E2D98">
        <w:t xml:space="preserve">iksnormen omfattar sex budgetposter för vuxna och sju budgetposter för barn och ungdomar. </w:t>
      </w:r>
    </w:p>
    <w:p w14:paraId="6ECEA3D8" w14:textId="77777777" w:rsidR="00303B7F" w:rsidRDefault="00303B7F" w:rsidP="00146A13">
      <w:pPr>
        <w:spacing w:line="240" w:lineRule="auto"/>
      </w:pPr>
    </w:p>
    <w:p w14:paraId="775E163C" w14:textId="2C1D1E3F" w:rsidR="00BD1FF7" w:rsidRPr="00BD1FF7" w:rsidRDefault="00BD1FF7" w:rsidP="00146A13">
      <w:pPr>
        <w:spacing w:line="240" w:lineRule="auto"/>
      </w:pPr>
      <w:r w:rsidRPr="00A4778F">
        <w:t xml:space="preserve">Om det finns </w:t>
      </w:r>
      <w:r>
        <w:t>särskilda</w:t>
      </w:r>
      <w:r w:rsidRPr="00A4778F">
        <w:t xml:space="preserve"> skäl kan försörjningsstödet enligt no</w:t>
      </w:r>
      <w:r w:rsidR="00DD65AA">
        <w:t xml:space="preserve">rm beräknas till en högre nivå, </w:t>
      </w:r>
      <w:r w:rsidR="00DD65AA" w:rsidRPr="007F175A">
        <w:t>enligt de av AFN antagna riktlinjerna.</w:t>
      </w:r>
      <w:r w:rsidR="00DD65AA">
        <w:t xml:space="preserve"> </w:t>
      </w:r>
      <w:r w:rsidRPr="001E2D98">
        <w:t>Det gäller när någon har förhöjda kostnader för en eller flera av de budgetkostnader som ingår i riksnormen och om dessa poster in</w:t>
      </w:r>
      <w:r w:rsidR="00303B7F">
        <w:t>te täcks av annan ersättning</w:t>
      </w:r>
      <w:r w:rsidRPr="001E2D98">
        <w:t xml:space="preserve">. </w:t>
      </w:r>
      <w:r w:rsidRPr="00983300">
        <w:t>Förhöjda kostnader kan</w:t>
      </w:r>
      <w:r>
        <w:t xml:space="preserve"> till exempel</w:t>
      </w:r>
      <w:r w:rsidRPr="00983300">
        <w:t xml:space="preserve"> bero på </w:t>
      </w:r>
      <w:r w:rsidRPr="001E2D98">
        <w:t xml:space="preserve">att det är en förutsättning för att barn ska </w:t>
      </w:r>
      <w:r w:rsidR="00146A13">
        <w:t xml:space="preserve">kunna delta i fritidsaktiviteter. </w:t>
      </w:r>
    </w:p>
    <w:p w14:paraId="5DD7F1F6" w14:textId="77777777" w:rsidR="00BD1FF7" w:rsidRDefault="00BD1FF7" w:rsidP="00844FD3"/>
    <w:p w14:paraId="769E911D" w14:textId="3C49ABC7" w:rsidR="00BD1FF7" w:rsidRPr="001E2D98" w:rsidRDefault="00BD1FF7" w:rsidP="00BD1FF7">
      <w:pPr>
        <w:spacing w:line="240" w:lineRule="auto"/>
        <w:rPr>
          <w:b/>
        </w:rPr>
      </w:pPr>
      <w:r>
        <w:t xml:space="preserve">Försörjningsstöd kan också lämnas utöver riksnormen för ett antal andra behovsposter, bland annat för </w:t>
      </w:r>
      <w:r w:rsidRPr="00BD1FF7">
        <w:t>arbetsresor och resor till planerad aktivitet.</w:t>
      </w:r>
      <w:r>
        <w:t xml:space="preserve"> I de av AFN antagna riktlinjerna för ekonomiskt bistånd beskrivs följande.</w:t>
      </w:r>
    </w:p>
    <w:p w14:paraId="653ADC16" w14:textId="77777777" w:rsidR="000E2775" w:rsidRDefault="000E2775" w:rsidP="000E2775">
      <w:pPr>
        <w:spacing w:line="240" w:lineRule="auto"/>
      </w:pPr>
    </w:p>
    <w:p w14:paraId="69DE1B05" w14:textId="66C244C5" w:rsidR="00DD65AA" w:rsidRPr="005D18F7" w:rsidRDefault="000E2775" w:rsidP="005D18F7">
      <w:pPr>
        <w:spacing w:line="240" w:lineRule="auto"/>
        <w:rPr>
          <w:i/>
        </w:rPr>
      </w:pPr>
      <w:r w:rsidRPr="000E2775">
        <w:rPr>
          <w:i/>
        </w:rPr>
        <w:lastRenderedPageBreak/>
        <w:t>Bistånd till SL-kort/färdtjänst beviljas inom ramen för försörjningsstöd då behov finns av att kunna ta sig till arbetet, delta i regelbundna aktiviteter och för att delta i arbetsinriktad rehabilitering som ingår i beslutad genomförandeplan. När behov av regelbundna resor finns av andra skäl än arbetsrelaterade kan behovet behöva styrkas av läkare eller annan behandlande personal där det också framgår hur ofta behov av resor finns. Är behovet av resor begränsat kan enstaka resor beviljas istället för ett månadskort.</w:t>
      </w:r>
      <w:r w:rsidR="005D18F7">
        <w:rPr>
          <w:i/>
        </w:rPr>
        <w:br/>
      </w:r>
    </w:p>
    <w:p w14:paraId="32F41052" w14:textId="6581A832" w:rsidR="008F16EE" w:rsidRPr="004133FB" w:rsidRDefault="008F16EE" w:rsidP="008F16EE">
      <w:pPr>
        <w:spacing w:after="120"/>
        <w:rPr>
          <w:highlight w:val="yellow"/>
        </w:rPr>
      </w:pPr>
      <w:r>
        <w:t>Ungdomar som är i behov av ekonomiskt stöd för att kunna ta sig till akti</w:t>
      </w:r>
      <w:r w:rsidR="009D3CF3">
        <w:t>viteter har möjlighet att få stöd</w:t>
      </w:r>
      <w:r>
        <w:t xml:space="preserve"> inom ramen för försörjningsstöd. Individuella bedömningar görs.  </w:t>
      </w:r>
    </w:p>
    <w:p w14:paraId="5B961BF6" w14:textId="70E5E134" w:rsidR="00431BF7" w:rsidRDefault="00431BF7" w:rsidP="00431BF7">
      <w:pPr>
        <w:pStyle w:val="Rubrik2"/>
      </w:pPr>
      <w:r w:rsidRPr="00D81709">
        <w:t>Förslagens ekonomiska konsekvenser</w:t>
      </w:r>
    </w:p>
    <w:p w14:paraId="052127AA" w14:textId="65CAE00A" w:rsidR="00431BF7" w:rsidRDefault="00146A13" w:rsidP="001742C3">
      <w:r>
        <w:t>Inga ekonomiska konsekvenser</w:t>
      </w:r>
      <w:r w:rsidR="00E935FD">
        <w:t xml:space="preserve"> utöver de konsekvenser </w:t>
      </w:r>
      <w:r w:rsidR="004133FB">
        <w:t xml:space="preserve">som </w:t>
      </w:r>
      <w:r w:rsidR="00E935FD">
        <w:t>de av AFN antagna riktlinjerna får för nämndens ansvarsområde.</w:t>
      </w:r>
    </w:p>
    <w:p w14:paraId="32BD18D7" w14:textId="77777777" w:rsidR="00F65F31" w:rsidRDefault="00F65F31" w:rsidP="008D0494">
      <w:pPr>
        <w:pStyle w:val="Rubrik2"/>
        <w:rPr>
          <w:shd w:val="clear" w:color="auto" w:fill="FFFFFF"/>
        </w:rPr>
      </w:pPr>
      <w:r>
        <w:rPr>
          <w:shd w:val="clear" w:color="auto" w:fill="FFFFFF"/>
        </w:rPr>
        <w:t>Konsekvenser för barn</w:t>
      </w:r>
    </w:p>
    <w:p w14:paraId="58D81DF3" w14:textId="02187453" w:rsidR="00903637" w:rsidRPr="00903637" w:rsidRDefault="00C6311C" w:rsidP="00903637">
      <w:r w:rsidRPr="00903637">
        <w:t xml:space="preserve">Riktlinjerna för ekonomiskt bistånd är framtagna med särskild hänsyn till barnperspektivet. </w:t>
      </w:r>
    </w:p>
    <w:p w14:paraId="01106EAB" w14:textId="44649229" w:rsidR="00940DB4" w:rsidRDefault="00940DB4" w:rsidP="008D0494">
      <w:r w:rsidRPr="00903637">
        <w:t xml:space="preserve">Det är viktigt för barnets välmående att deras vårdnadshavare mår bra och blir långvarigt självförsörjande, därför prioriteras barnfamiljer till vissa insatser i riktlinjerna. </w:t>
      </w:r>
      <w:r w:rsidRPr="00903637">
        <w:rPr>
          <w:szCs w:val="24"/>
        </w:rPr>
        <w:t>Stor vikt läggs vid att föräldrar med långvarigt ekonomiskt bistånd får hjälp med att få a</w:t>
      </w:r>
      <w:r w:rsidR="00E935FD">
        <w:rPr>
          <w:szCs w:val="24"/>
        </w:rPr>
        <w:t>rbete och bli självförsörjande.</w:t>
      </w:r>
    </w:p>
    <w:p w14:paraId="2FF0FA79" w14:textId="4AC5CDCC" w:rsidR="00E935FD" w:rsidRPr="00E935FD" w:rsidRDefault="005315F2" w:rsidP="00E935FD">
      <w:pPr>
        <w:pStyle w:val="Rubrik2"/>
      </w:pPr>
      <w:r w:rsidRPr="00E935FD">
        <w:t>Bilagor</w:t>
      </w:r>
      <w:r w:rsidR="007F175A">
        <w:t xml:space="preserve"> </w:t>
      </w:r>
    </w:p>
    <w:p w14:paraId="7AB12D6D" w14:textId="01BAD6FA" w:rsidR="00F65F31" w:rsidRDefault="00717518" w:rsidP="00626B67">
      <w:r>
        <w:rPr>
          <w:rFonts w:cs="Calibri"/>
          <w:szCs w:val="24"/>
          <w:lang w:eastAsia="en-US"/>
        </w:rPr>
        <w:t xml:space="preserve">Protokollsutdrag KSAU </w:t>
      </w:r>
      <w:proofErr w:type="gramStart"/>
      <w:r>
        <w:rPr>
          <w:rFonts w:cs="Calibri"/>
          <w:szCs w:val="24"/>
          <w:lang w:eastAsia="en-US"/>
        </w:rPr>
        <w:t>§83</w:t>
      </w:r>
      <w:proofErr w:type="gramEnd"/>
      <w:r w:rsidR="003B6C32">
        <w:rPr>
          <w:rFonts w:cs="Calibri"/>
          <w:szCs w:val="24"/>
          <w:lang w:eastAsia="en-US"/>
        </w:rPr>
        <w:br/>
      </w:r>
      <w:r>
        <w:rPr>
          <w:rFonts w:cs="Calibri"/>
          <w:szCs w:val="24"/>
          <w:lang w:eastAsia="en-US"/>
        </w:rPr>
        <w:t>Protokollsutdrag AFN</w:t>
      </w:r>
      <w:r w:rsidR="0016656F">
        <w:rPr>
          <w:rFonts w:cs="Calibri"/>
          <w:szCs w:val="24"/>
          <w:lang w:eastAsia="en-US"/>
        </w:rPr>
        <w:t xml:space="preserve"> §60</w:t>
      </w:r>
      <w:r w:rsidR="004510FD" w:rsidRPr="007F175A">
        <w:rPr>
          <w:rFonts w:cs="Calibri"/>
          <w:szCs w:val="24"/>
          <w:lang w:eastAsia="en-US"/>
        </w:rPr>
        <w:br/>
        <w:t>Tjänsteskrivelse AFN 2015/</w:t>
      </w:r>
      <w:r w:rsidR="005F4BC2" w:rsidRPr="004B2E03">
        <w:t>58-001</w:t>
      </w:r>
      <w:r w:rsidR="00E935FD">
        <w:rPr>
          <w:rFonts w:cs="Calibri"/>
          <w:szCs w:val="24"/>
          <w:lang w:eastAsia="en-US"/>
        </w:rPr>
        <w:br/>
        <w:t>Riktlinjer ekonomiskt bistånd</w:t>
      </w:r>
      <w:r w:rsidR="004510FD">
        <w:rPr>
          <w:rFonts w:cs="Calibri"/>
          <w:szCs w:val="24"/>
          <w:lang w:eastAsia="en-US"/>
        </w:rPr>
        <w:br/>
      </w:r>
      <w:r w:rsidR="00626B67" w:rsidRPr="00666A9C">
        <w:rPr>
          <w:szCs w:val="24"/>
        </w:rPr>
        <w:t>Motion</w:t>
      </w:r>
      <w:bookmarkStart w:id="2" w:name="_GoBack"/>
      <w:bookmarkEnd w:id="2"/>
      <w:r w:rsidR="0071465B">
        <w:br/>
      </w:r>
      <w:r w:rsidR="00103FA6">
        <w:br/>
      </w:r>
    </w:p>
    <w:p w14:paraId="1CC06A45" w14:textId="77777777" w:rsidR="000A1F0B" w:rsidRPr="00705929" w:rsidRDefault="000A1F0B" w:rsidP="00626B67"/>
    <w:p w14:paraId="7A28B949" w14:textId="77777777" w:rsidR="00F65F31" w:rsidRDefault="00F65F31" w:rsidP="00F345BD"/>
    <w:p w14:paraId="034AED79" w14:textId="77777777" w:rsidR="004D3061" w:rsidRDefault="004D3061" w:rsidP="00F345BD">
      <w:bookmarkStart w:id="3" w:name="Start"/>
      <w:bookmarkEnd w:id="3"/>
    </w:p>
    <w:p w14:paraId="6C84F3C0" w14:textId="77777777" w:rsidR="003A1D78" w:rsidRDefault="003A1D78" w:rsidP="00F345BD"/>
    <w:p w14:paraId="438800D1" w14:textId="36B55960" w:rsidR="003A1D78" w:rsidRDefault="0079097F" w:rsidP="00F345BD">
      <w:bookmarkStart w:id="4" w:name="Name"/>
      <w:r>
        <w:t>Kersti Hedqvist</w:t>
      </w:r>
      <w:r w:rsidR="00955692">
        <w:tab/>
      </w:r>
      <w:r w:rsidR="00955692">
        <w:tab/>
      </w:r>
      <w:bookmarkEnd w:id="4"/>
      <w:r w:rsidR="00A41EA3">
        <w:tab/>
      </w:r>
      <w:r w:rsidRPr="0079097F">
        <w:t>Anna Gidmark</w:t>
      </w:r>
    </w:p>
    <w:p w14:paraId="29C9E413" w14:textId="302990B7" w:rsidR="00403727" w:rsidRDefault="00A41EA3" w:rsidP="000E7840">
      <w:r>
        <w:t>Enhetschef</w:t>
      </w:r>
      <w:r w:rsidR="00955692">
        <w:tab/>
      </w:r>
      <w:r w:rsidR="00955692">
        <w:tab/>
      </w:r>
      <w:r w:rsidR="00431BF7">
        <w:tab/>
      </w:r>
      <w:r>
        <w:tab/>
      </w:r>
      <w:r w:rsidR="00431BF7">
        <w:t>Förnyelseenheten</w:t>
      </w:r>
      <w:bookmarkStart w:id="5" w:name="_TempPage"/>
      <w:bookmarkEnd w:id="5"/>
    </w:p>
    <w:p w14:paraId="68A5B1BF" w14:textId="5360B321" w:rsidR="00D26473" w:rsidRDefault="00D26473" w:rsidP="000E7840">
      <w:r>
        <w:t>Förnyelseenheten</w:t>
      </w:r>
    </w:p>
    <w:sectPr w:rsidR="00D26473"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CCF82" w14:textId="77777777" w:rsidR="00C5286A" w:rsidRDefault="00C5286A">
      <w:r>
        <w:separator/>
      </w:r>
    </w:p>
  </w:endnote>
  <w:endnote w:type="continuationSeparator" w:id="0">
    <w:p w14:paraId="462F9201" w14:textId="77777777" w:rsidR="00C5286A" w:rsidRDefault="00C5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9E3A7" w14:textId="77777777" w:rsidR="00C5286A" w:rsidRDefault="00C5286A" w:rsidP="00027B2E">
    <w:pPr>
      <w:pStyle w:val="Sidfot"/>
      <w:rPr>
        <w:szCs w:val="2"/>
      </w:rPr>
    </w:pPr>
  </w:p>
  <w:p w14:paraId="210F68F8" w14:textId="77777777" w:rsidR="00C5286A" w:rsidRDefault="00C5286A" w:rsidP="00027B2E">
    <w:pPr>
      <w:pStyle w:val="Sidfot"/>
      <w:rPr>
        <w:szCs w:val="2"/>
      </w:rPr>
    </w:pPr>
  </w:p>
  <w:p w14:paraId="673AA9C3" w14:textId="77777777" w:rsidR="00C5286A" w:rsidRDefault="00C5286A" w:rsidP="00027B2E">
    <w:pPr>
      <w:pStyle w:val="Sidfot"/>
      <w:rPr>
        <w:szCs w:val="2"/>
      </w:rPr>
    </w:pPr>
  </w:p>
  <w:p w14:paraId="508F9C78" w14:textId="77777777" w:rsidR="00C5286A" w:rsidRPr="00092ADA" w:rsidRDefault="00C5286A"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C5286A" w:rsidRPr="00F2400E" w14:paraId="7B31017A" w14:textId="77777777" w:rsidTr="00D3288C">
      <w:tc>
        <w:tcPr>
          <w:tcW w:w="2031" w:type="dxa"/>
          <w:tcBorders>
            <w:top w:val="single" w:sz="4" w:space="0" w:color="auto"/>
          </w:tcBorders>
          <w:tcMar>
            <w:left w:w="0" w:type="dxa"/>
          </w:tcMar>
        </w:tcPr>
        <w:p w14:paraId="30728063" w14:textId="77777777" w:rsidR="00C5286A" w:rsidRPr="00F2400E" w:rsidRDefault="00C5286A" w:rsidP="00A77D51">
          <w:pPr>
            <w:pStyle w:val="Sidfot"/>
            <w:rPr>
              <w:caps/>
              <w:sz w:val="9"/>
              <w:szCs w:val="9"/>
            </w:rPr>
          </w:pPr>
          <w:bookmarkStart w:id="8" w:name="LPostalAddr"/>
          <w:r>
            <w:rPr>
              <w:caps/>
              <w:sz w:val="9"/>
              <w:szCs w:val="9"/>
            </w:rPr>
            <w:t>Postadress</w:t>
          </w:r>
          <w:bookmarkEnd w:id="8"/>
        </w:p>
      </w:tc>
      <w:tc>
        <w:tcPr>
          <w:tcW w:w="1958" w:type="dxa"/>
          <w:tcBorders>
            <w:top w:val="single" w:sz="4" w:space="0" w:color="auto"/>
          </w:tcBorders>
        </w:tcPr>
        <w:p w14:paraId="33B412CF" w14:textId="77777777" w:rsidR="00C5286A" w:rsidRPr="00F2400E" w:rsidRDefault="00C5286A" w:rsidP="00A77D51">
          <w:pPr>
            <w:pStyle w:val="Sidfot"/>
            <w:rPr>
              <w:caps/>
              <w:sz w:val="9"/>
              <w:szCs w:val="9"/>
            </w:rPr>
          </w:pPr>
          <w:bookmarkStart w:id="9" w:name="LVisitAddr"/>
          <w:r>
            <w:rPr>
              <w:caps/>
              <w:sz w:val="9"/>
              <w:szCs w:val="9"/>
            </w:rPr>
            <w:t>Besöksadress</w:t>
          </w:r>
          <w:bookmarkEnd w:id="9"/>
        </w:p>
      </w:tc>
      <w:tc>
        <w:tcPr>
          <w:tcW w:w="1175" w:type="dxa"/>
          <w:tcBorders>
            <w:top w:val="single" w:sz="4" w:space="0" w:color="auto"/>
          </w:tcBorders>
        </w:tcPr>
        <w:p w14:paraId="1E42558F" w14:textId="77777777" w:rsidR="00C5286A" w:rsidRPr="00F2400E" w:rsidRDefault="00C5286A" w:rsidP="00A77D51">
          <w:pPr>
            <w:pStyle w:val="Sidfot"/>
            <w:rPr>
              <w:caps/>
              <w:sz w:val="9"/>
              <w:szCs w:val="9"/>
            </w:rPr>
          </w:pPr>
          <w:bookmarkStart w:id="10" w:name="LPhone"/>
          <w:r>
            <w:rPr>
              <w:caps/>
              <w:sz w:val="9"/>
              <w:szCs w:val="9"/>
            </w:rPr>
            <w:t>Telefon</w:t>
          </w:r>
          <w:bookmarkEnd w:id="10"/>
        </w:p>
      </w:tc>
      <w:tc>
        <w:tcPr>
          <w:tcW w:w="1148" w:type="dxa"/>
          <w:tcBorders>
            <w:top w:val="single" w:sz="4" w:space="0" w:color="auto"/>
          </w:tcBorders>
        </w:tcPr>
        <w:p w14:paraId="71D917ED" w14:textId="77777777" w:rsidR="00C5286A" w:rsidRPr="00F2400E" w:rsidRDefault="00C5286A" w:rsidP="00A77D51">
          <w:pPr>
            <w:pStyle w:val="Sidfot"/>
            <w:rPr>
              <w:caps/>
              <w:sz w:val="9"/>
              <w:szCs w:val="9"/>
            </w:rPr>
          </w:pPr>
          <w:bookmarkStart w:id="11" w:name="LEmail"/>
          <w:r>
            <w:rPr>
              <w:caps/>
              <w:sz w:val="9"/>
              <w:szCs w:val="9"/>
            </w:rPr>
            <w:t>E-post</w:t>
          </w:r>
          <w:bookmarkEnd w:id="11"/>
        </w:p>
      </w:tc>
      <w:tc>
        <w:tcPr>
          <w:tcW w:w="718" w:type="dxa"/>
          <w:tcBorders>
            <w:top w:val="single" w:sz="4" w:space="0" w:color="auto"/>
          </w:tcBorders>
        </w:tcPr>
        <w:p w14:paraId="3077DC27" w14:textId="77777777" w:rsidR="00C5286A" w:rsidRPr="00F2400E" w:rsidRDefault="00C5286A" w:rsidP="00A77D51">
          <w:pPr>
            <w:pStyle w:val="Sidfot"/>
            <w:rPr>
              <w:caps/>
              <w:sz w:val="9"/>
              <w:szCs w:val="9"/>
            </w:rPr>
          </w:pPr>
          <w:r w:rsidRPr="00F2400E">
            <w:rPr>
              <w:caps/>
              <w:sz w:val="9"/>
              <w:szCs w:val="9"/>
            </w:rPr>
            <w:t>sms</w:t>
          </w:r>
        </w:p>
      </w:tc>
      <w:tc>
        <w:tcPr>
          <w:tcW w:w="1148" w:type="dxa"/>
          <w:tcBorders>
            <w:top w:val="single" w:sz="4" w:space="0" w:color="auto"/>
          </w:tcBorders>
        </w:tcPr>
        <w:p w14:paraId="0145A428" w14:textId="77777777" w:rsidR="00C5286A" w:rsidRPr="00F2400E" w:rsidRDefault="00C5286A"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67B739CB" w14:textId="77777777" w:rsidR="00C5286A" w:rsidRPr="00F2400E" w:rsidRDefault="00C5286A" w:rsidP="00A77D51">
          <w:pPr>
            <w:pStyle w:val="Sidfot"/>
            <w:rPr>
              <w:caps/>
              <w:sz w:val="9"/>
              <w:szCs w:val="9"/>
            </w:rPr>
          </w:pPr>
          <w:bookmarkStart w:id="12" w:name="LOrgNo"/>
          <w:r>
            <w:rPr>
              <w:caps/>
              <w:sz w:val="9"/>
              <w:szCs w:val="9"/>
            </w:rPr>
            <w:t>Org.nummer</w:t>
          </w:r>
          <w:bookmarkEnd w:id="12"/>
        </w:p>
      </w:tc>
    </w:tr>
    <w:tr w:rsidR="00C5286A" w:rsidRPr="00A77D51" w14:paraId="1C429B8D" w14:textId="77777777" w:rsidTr="00D3288C">
      <w:tc>
        <w:tcPr>
          <w:tcW w:w="2031" w:type="dxa"/>
          <w:tcMar>
            <w:left w:w="0" w:type="dxa"/>
          </w:tcMar>
        </w:tcPr>
        <w:p w14:paraId="22129DBB" w14:textId="77777777" w:rsidR="00C5286A" w:rsidRPr="00A77D51" w:rsidRDefault="00C5286A" w:rsidP="00F100ED">
          <w:pPr>
            <w:pStyle w:val="Sidfot"/>
            <w:spacing w:line="180" w:lineRule="exact"/>
            <w:rPr>
              <w:szCs w:val="14"/>
            </w:rPr>
          </w:pPr>
          <w:r w:rsidRPr="00A77D51">
            <w:rPr>
              <w:szCs w:val="14"/>
            </w:rPr>
            <w:t>Nacka kommun</w:t>
          </w:r>
          <w:bookmarkStart w:id="13" w:name="LCountryPrefix"/>
          <w:r>
            <w:rPr>
              <w:szCs w:val="14"/>
            </w:rPr>
            <w:t>,</w:t>
          </w:r>
          <w:bookmarkEnd w:id="13"/>
          <w:r>
            <w:rPr>
              <w:szCs w:val="14"/>
            </w:rPr>
            <w:t xml:space="preserve"> </w:t>
          </w:r>
          <w:r w:rsidRPr="00A77D51">
            <w:rPr>
              <w:szCs w:val="14"/>
            </w:rPr>
            <w:t>131 81 Nacka</w:t>
          </w:r>
          <w:bookmarkStart w:id="14" w:name="Country"/>
          <w:bookmarkEnd w:id="14"/>
        </w:p>
      </w:tc>
      <w:tc>
        <w:tcPr>
          <w:tcW w:w="1958" w:type="dxa"/>
        </w:tcPr>
        <w:p w14:paraId="3F39E4E0" w14:textId="77777777" w:rsidR="00C5286A" w:rsidRPr="00A77D51" w:rsidRDefault="00C5286A" w:rsidP="00A77D51">
          <w:pPr>
            <w:pStyle w:val="Sidfot"/>
            <w:spacing w:line="180" w:lineRule="exact"/>
            <w:rPr>
              <w:szCs w:val="14"/>
            </w:rPr>
          </w:pPr>
          <w:r>
            <w:rPr>
              <w:szCs w:val="14"/>
            </w:rPr>
            <w:t>Stadshuset, Granitvägen 15</w:t>
          </w:r>
        </w:p>
      </w:tc>
      <w:tc>
        <w:tcPr>
          <w:tcW w:w="1175" w:type="dxa"/>
        </w:tcPr>
        <w:p w14:paraId="2B0E4C54" w14:textId="77777777" w:rsidR="00C5286A" w:rsidRPr="00A77D51" w:rsidRDefault="00C5286A" w:rsidP="00092ADA">
          <w:pPr>
            <w:pStyle w:val="Sidfot"/>
            <w:spacing w:line="180" w:lineRule="exact"/>
            <w:rPr>
              <w:szCs w:val="14"/>
            </w:rPr>
          </w:pPr>
          <w:bookmarkStart w:id="15" w:name="PhoneMain"/>
          <w:r>
            <w:rPr>
              <w:szCs w:val="14"/>
            </w:rPr>
            <w:t>08-718 80 00</w:t>
          </w:r>
          <w:bookmarkEnd w:id="15"/>
        </w:p>
      </w:tc>
      <w:tc>
        <w:tcPr>
          <w:tcW w:w="1148" w:type="dxa"/>
        </w:tcPr>
        <w:p w14:paraId="5E92FC05" w14:textId="77777777" w:rsidR="00C5286A" w:rsidRPr="00A77D51" w:rsidRDefault="00C5286A" w:rsidP="00A77D51">
          <w:pPr>
            <w:pStyle w:val="Sidfot"/>
            <w:spacing w:line="180" w:lineRule="exact"/>
            <w:rPr>
              <w:szCs w:val="14"/>
            </w:rPr>
          </w:pPr>
          <w:r>
            <w:rPr>
              <w:szCs w:val="14"/>
            </w:rPr>
            <w:t>info@nacka.se</w:t>
          </w:r>
        </w:p>
      </w:tc>
      <w:tc>
        <w:tcPr>
          <w:tcW w:w="718" w:type="dxa"/>
        </w:tcPr>
        <w:p w14:paraId="47DB2CEC" w14:textId="77777777" w:rsidR="00C5286A" w:rsidRPr="00A77D51" w:rsidRDefault="00C5286A" w:rsidP="00F40797">
          <w:pPr>
            <w:pStyle w:val="Sidfot"/>
            <w:spacing w:line="180" w:lineRule="exact"/>
            <w:rPr>
              <w:szCs w:val="14"/>
            </w:rPr>
          </w:pPr>
          <w:r>
            <w:rPr>
              <w:szCs w:val="14"/>
            </w:rPr>
            <w:t>716 80</w:t>
          </w:r>
        </w:p>
      </w:tc>
      <w:tc>
        <w:tcPr>
          <w:tcW w:w="1148" w:type="dxa"/>
        </w:tcPr>
        <w:p w14:paraId="3E574329" w14:textId="77777777" w:rsidR="00C5286A" w:rsidRPr="00A77D51" w:rsidRDefault="00C5286A" w:rsidP="00A77D51">
          <w:pPr>
            <w:pStyle w:val="Sidfot"/>
            <w:spacing w:line="180" w:lineRule="exact"/>
            <w:rPr>
              <w:szCs w:val="14"/>
            </w:rPr>
          </w:pPr>
          <w:r>
            <w:rPr>
              <w:szCs w:val="14"/>
            </w:rPr>
            <w:t>www.nacka.se</w:t>
          </w:r>
        </w:p>
      </w:tc>
      <w:tc>
        <w:tcPr>
          <w:tcW w:w="1291" w:type="dxa"/>
        </w:tcPr>
        <w:p w14:paraId="34B8452D" w14:textId="77777777" w:rsidR="00C5286A" w:rsidRDefault="00C5286A" w:rsidP="00A77D51">
          <w:pPr>
            <w:pStyle w:val="Sidfot"/>
            <w:spacing w:line="180" w:lineRule="exact"/>
            <w:rPr>
              <w:szCs w:val="14"/>
            </w:rPr>
          </w:pPr>
          <w:bookmarkStart w:id="16" w:name="OrgNo"/>
          <w:r>
            <w:rPr>
              <w:szCs w:val="14"/>
            </w:rPr>
            <w:t>212000-0167</w:t>
          </w:r>
          <w:bookmarkEnd w:id="16"/>
        </w:p>
      </w:tc>
    </w:tr>
  </w:tbl>
  <w:p w14:paraId="42563FA6" w14:textId="77777777" w:rsidR="00C5286A" w:rsidRPr="009D06AF" w:rsidRDefault="00C5286A"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8DA06" w14:textId="77777777" w:rsidR="00C5286A" w:rsidRDefault="00C5286A">
      <w:r>
        <w:separator/>
      </w:r>
    </w:p>
  </w:footnote>
  <w:footnote w:type="continuationSeparator" w:id="0">
    <w:p w14:paraId="2DBDFE48" w14:textId="77777777" w:rsidR="00C5286A" w:rsidRDefault="00C5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B8E0" w14:textId="77777777" w:rsidR="00C5286A" w:rsidRPr="009D06AF" w:rsidRDefault="00C5286A" w:rsidP="009D06AF">
    <w:pPr>
      <w:pStyle w:val="Sidhuvud"/>
      <w:rPr>
        <w:sz w:val="18"/>
        <w:szCs w:val="18"/>
      </w:rPr>
    </w:pPr>
    <w:r w:rsidRPr="00F65F31">
      <w:rPr>
        <w:noProof/>
        <w:sz w:val="18"/>
        <w:szCs w:val="18"/>
      </w:rPr>
      <w:drawing>
        <wp:anchor distT="0" distB="0" distL="114300" distR="114300" simplePos="0" relativeHeight="251661312" behindDoc="0" locked="1" layoutInCell="1" allowOverlap="1" wp14:anchorId="0C79A1BC" wp14:editId="313E5C79">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717518">
      <w:rPr>
        <w:noProof/>
        <w:sz w:val="18"/>
        <w:szCs w:val="18"/>
      </w:rPr>
      <w:t>2</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717518">
      <w:rPr>
        <w:noProof/>
        <w:sz w:val="18"/>
        <w:szCs w:val="18"/>
      </w:rPr>
      <w:t>3</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D789" w14:textId="77777777" w:rsidR="00C5286A" w:rsidRPr="003F70FC" w:rsidRDefault="00C5286A" w:rsidP="00804A71">
    <w:pPr>
      <w:pStyle w:val="Sidhuvud"/>
      <w:rPr>
        <w:sz w:val="18"/>
        <w:szCs w:val="18"/>
      </w:rPr>
    </w:pPr>
    <w:r w:rsidRPr="00F65F31">
      <w:rPr>
        <w:noProof/>
        <w:sz w:val="18"/>
        <w:szCs w:val="18"/>
      </w:rPr>
      <w:drawing>
        <wp:anchor distT="0" distB="0" distL="114300" distR="114300" simplePos="0" relativeHeight="251659264" behindDoc="0" locked="1" layoutInCell="1" allowOverlap="1" wp14:anchorId="406E6A1E" wp14:editId="66E9EAC5">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717518">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717518">
      <w:rPr>
        <w:noProof/>
        <w:sz w:val="18"/>
        <w:szCs w:val="18"/>
      </w:rPr>
      <w:t>3</w:t>
    </w:r>
    <w:r w:rsidRPr="003F70FC">
      <w:rPr>
        <w:sz w:val="18"/>
        <w:szCs w:val="18"/>
      </w:rPr>
      <w:fldChar w:fldCharType="end"/>
    </w:r>
    <w:r w:rsidRPr="003F70FC">
      <w:rPr>
        <w:sz w:val="18"/>
        <w:szCs w:val="18"/>
      </w:rPr>
      <w:t>)</w:t>
    </w:r>
  </w:p>
  <w:p w14:paraId="2E6335F5" w14:textId="6E25CC97" w:rsidR="00323815" w:rsidRDefault="00C5286A" w:rsidP="003F70FC">
    <w:pPr>
      <w:pStyle w:val="Sidhuvud"/>
      <w:tabs>
        <w:tab w:val="clear" w:pos="4706"/>
        <w:tab w:val="left" w:pos="5670"/>
      </w:tabs>
      <w:rPr>
        <w:rFonts w:ascii="Garamond" w:hAnsi="Garamond"/>
      </w:rPr>
    </w:pPr>
    <w:r w:rsidRPr="00884A53">
      <w:rPr>
        <w:rFonts w:ascii="Garamond" w:hAnsi="Garamond"/>
      </w:rPr>
      <w:tab/>
    </w:r>
    <w:r w:rsidR="001C56DE">
      <w:rPr>
        <w:rFonts w:ascii="Garamond" w:hAnsi="Garamond"/>
      </w:rPr>
      <w:t xml:space="preserve"> 2015-09-28</w:t>
    </w:r>
  </w:p>
  <w:p w14:paraId="18BC1708" w14:textId="77777777" w:rsidR="00C5286A" w:rsidRDefault="00C5286A" w:rsidP="003F70FC">
    <w:pPr>
      <w:pStyle w:val="Sidhuvud"/>
      <w:tabs>
        <w:tab w:val="clear" w:pos="4706"/>
        <w:tab w:val="left" w:pos="5670"/>
      </w:tabs>
      <w:rPr>
        <w:rFonts w:ascii="Garamond" w:hAnsi="Garamond"/>
      </w:rPr>
    </w:pPr>
  </w:p>
  <w:p w14:paraId="02CC4E20" w14:textId="77777777" w:rsidR="00C5286A" w:rsidRPr="005F2037" w:rsidRDefault="00C5286A" w:rsidP="005F2037">
    <w:pPr>
      <w:pStyle w:val="Sidhuvud"/>
      <w:tabs>
        <w:tab w:val="clear" w:pos="4706"/>
        <w:tab w:val="left" w:pos="5670"/>
      </w:tabs>
      <w:rPr>
        <w:szCs w:val="24"/>
      </w:rPr>
    </w:pPr>
    <w:r w:rsidRPr="005F2037">
      <w:rPr>
        <w:szCs w:val="24"/>
      </w:rPr>
      <w:tab/>
    </w:r>
    <w:bookmarkStart w:id="6" w:name="DocumentType"/>
    <w:r>
      <w:rPr>
        <w:szCs w:val="24"/>
      </w:rPr>
      <w:t>TJÄNSTESKRIVELSE</w:t>
    </w:r>
    <w:bookmarkEnd w:id="6"/>
  </w:p>
  <w:p w14:paraId="72DDC849" w14:textId="0B566FA1" w:rsidR="00C5286A" w:rsidRPr="00F1073E" w:rsidRDefault="00C5286A" w:rsidP="003F70FC">
    <w:pPr>
      <w:pStyle w:val="Sidhuvud"/>
      <w:tabs>
        <w:tab w:val="clear" w:pos="4706"/>
        <w:tab w:val="left" w:pos="5670"/>
      </w:tabs>
      <w:rPr>
        <w:rFonts w:ascii="Garamond" w:hAnsi="Garamond"/>
        <w:szCs w:val="24"/>
      </w:rPr>
    </w:pPr>
    <w:r>
      <w:rPr>
        <w:rFonts w:ascii="Garamond" w:hAnsi="Garamond"/>
      </w:rPr>
      <w:tab/>
    </w:r>
    <w:r w:rsidR="00A1530A">
      <w:rPr>
        <w:rStyle w:val="fieldvalue1"/>
        <w:rFonts w:ascii="Garamond" w:hAnsi="Garamond"/>
        <w:color w:val="333333"/>
        <w:sz w:val="24"/>
        <w:szCs w:val="24"/>
      </w:rPr>
      <w:t>KFKS 2015/349-759</w:t>
    </w:r>
    <w:r w:rsidR="00F1073E" w:rsidRPr="00F1073E">
      <w:rPr>
        <w:rStyle w:val="fieldvalue1"/>
        <w:rFonts w:ascii="Garamond" w:hAnsi="Garamond"/>
        <w:color w:val="333333"/>
        <w:sz w:val="24"/>
        <w:szCs w:val="24"/>
      </w:rPr>
      <w:tab/>
    </w:r>
  </w:p>
  <w:p w14:paraId="41598E3C" w14:textId="77777777" w:rsidR="00C5286A" w:rsidRDefault="00C5286A" w:rsidP="003F70FC">
    <w:pPr>
      <w:pStyle w:val="Sidhuvud"/>
      <w:tabs>
        <w:tab w:val="clear" w:pos="4706"/>
        <w:tab w:val="left" w:pos="5670"/>
      </w:tabs>
      <w:rPr>
        <w:rFonts w:ascii="Garamond" w:hAnsi="Garamond"/>
      </w:rPr>
    </w:pPr>
    <w:r>
      <w:rPr>
        <w:rFonts w:ascii="Garamond" w:hAnsi="Garamond"/>
      </w:rPr>
      <w:tab/>
    </w:r>
    <w:bookmarkStart w:id="7" w:name="Department1"/>
    <w:bookmarkEnd w:id="7"/>
  </w:p>
  <w:p w14:paraId="23B26BFD" w14:textId="77777777" w:rsidR="00C5286A" w:rsidRDefault="00C5286A" w:rsidP="003F70FC">
    <w:pPr>
      <w:pStyle w:val="Sidhuvud"/>
      <w:tabs>
        <w:tab w:val="clear" w:pos="4706"/>
        <w:tab w:val="left" w:pos="5670"/>
      </w:tabs>
      <w:rPr>
        <w:rFonts w:ascii="Garamond" w:hAnsi="Garamond"/>
      </w:rPr>
    </w:pPr>
  </w:p>
  <w:p w14:paraId="0EE59ABC" w14:textId="77777777" w:rsidR="00C5286A" w:rsidRDefault="00C5286A" w:rsidP="003F70FC">
    <w:pPr>
      <w:pStyle w:val="Sidhuvud"/>
      <w:tabs>
        <w:tab w:val="clear" w:pos="4706"/>
        <w:tab w:val="left" w:pos="5670"/>
      </w:tabs>
      <w:rPr>
        <w:rFonts w:ascii="Garamond" w:hAnsi="Garamond"/>
      </w:rPr>
    </w:pPr>
  </w:p>
  <w:p w14:paraId="196DDF43" w14:textId="77777777" w:rsidR="00C5286A" w:rsidRPr="00884A53" w:rsidRDefault="00C5286A"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30FAF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64B1A1F"/>
    <w:multiLevelType w:val="hybridMultilevel"/>
    <w:tmpl w:val="B2FC24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9800794"/>
    <w:multiLevelType w:val="hybridMultilevel"/>
    <w:tmpl w:val="B7E8F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C87ED3"/>
    <w:multiLevelType w:val="hybridMultilevel"/>
    <w:tmpl w:val="82BCD5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3E336AF6"/>
    <w:multiLevelType w:val="hybridMultilevel"/>
    <w:tmpl w:val="78640438"/>
    <w:lvl w:ilvl="0" w:tplc="799E464E">
      <w:start w:val="1"/>
      <w:numFmt w:val="bullet"/>
      <w:lvlText w:val=""/>
      <w:lvlJc w:val="left"/>
      <w:pPr>
        <w:ind w:left="454" w:hanging="341"/>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B"/>
    <w:docVar w:name="Logo" w:val="Black"/>
  </w:docVars>
  <w:rsids>
    <w:rsidRoot w:val="008B488A"/>
    <w:rsid w:val="0000024F"/>
    <w:rsid w:val="00010197"/>
    <w:rsid w:val="00011D10"/>
    <w:rsid w:val="00016DC8"/>
    <w:rsid w:val="00020B02"/>
    <w:rsid w:val="00027B2E"/>
    <w:rsid w:val="00027F18"/>
    <w:rsid w:val="000327F7"/>
    <w:rsid w:val="00040244"/>
    <w:rsid w:val="00043BED"/>
    <w:rsid w:val="000469BC"/>
    <w:rsid w:val="0004791E"/>
    <w:rsid w:val="000571C4"/>
    <w:rsid w:val="000616A9"/>
    <w:rsid w:val="00063A5D"/>
    <w:rsid w:val="00070207"/>
    <w:rsid w:val="000731B8"/>
    <w:rsid w:val="000776B2"/>
    <w:rsid w:val="00084F7A"/>
    <w:rsid w:val="00085749"/>
    <w:rsid w:val="00086069"/>
    <w:rsid w:val="00092ADA"/>
    <w:rsid w:val="0009674C"/>
    <w:rsid w:val="000A03C5"/>
    <w:rsid w:val="000A11ED"/>
    <w:rsid w:val="000A1F0B"/>
    <w:rsid w:val="000A2CF7"/>
    <w:rsid w:val="000B464A"/>
    <w:rsid w:val="000B5FFE"/>
    <w:rsid w:val="000C00A7"/>
    <w:rsid w:val="000C2BAD"/>
    <w:rsid w:val="000C5BC0"/>
    <w:rsid w:val="000D032E"/>
    <w:rsid w:val="000D1C4C"/>
    <w:rsid w:val="000D3930"/>
    <w:rsid w:val="000D577A"/>
    <w:rsid w:val="000D58F2"/>
    <w:rsid w:val="000D7A20"/>
    <w:rsid w:val="000E2775"/>
    <w:rsid w:val="000E2895"/>
    <w:rsid w:val="000E562C"/>
    <w:rsid w:val="000E7840"/>
    <w:rsid w:val="000F131F"/>
    <w:rsid w:val="00103FA6"/>
    <w:rsid w:val="00107932"/>
    <w:rsid w:val="0011394C"/>
    <w:rsid w:val="00114FD2"/>
    <w:rsid w:val="00116121"/>
    <w:rsid w:val="001162A2"/>
    <w:rsid w:val="00116F7C"/>
    <w:rsid w:val="00132693"/>
    <w:rsid w:val="001427EA"/>
    <w:rsid w:val="00142A1E"/>
    <w:rsid w:val="00143175"/>
    <w:rsid w:val="00143993"/>
    <w:rsid w:val="00146A13"/>
    <w:rsid w:val="0014719D"/>
    <w:rsid w:val="001543E6"/>
    <w:rsid w:val="00155683"/>
    <w:rsid w:val="00157663"/>
    <w:rsid w:val="001651F1"/>
    <w:rsid w:val="0016656F"/>
    <w:rsid w:val="00167ACC"/>
    <w:rsid w:val="0017353D"/>
    <w:rsid w:val="001742C3"/>
    <w:rsid w:val="0017758D"/>
    <w:rsid w:val="0018075F"/>
    <w:rsid w:val="001825DD"/>
    <w:rsid w:val="00184326"/>
    <w:rsid w:val="001875D0"/>
    <w:rsid w:val="00187739"/>
    <w:rsid w:val="00187F52"/>
    <w:rsid w:val="00191B42"/>
    <w:rsid w:val="0019396E"/>
    <w:rsid w:val="00195710"/>
    <w:rsid w:val="00196319"/>
    <w:rsid w:val="00196924"/>
    <w:rsid w:val="001A1733"/>
    <w:rsid w:val="001A356B"/>
    <w:rsid w:val="001A367B"/>
    <w:rsid w:val="001A6211"/>
    <w:rsid w:val="001A6E5E"/>
    <w:rsid w:val="001A7D88"/>
    <w:rsid w:val="001C01E7"/>
    <w:rsid w:val="001C56DE"/>
    <w:rsid w:val="001D1235"/>
    <w:rsid w:val="001E0448"/>
    <w:rsid w:val="001E1CEF"/>
    <w:rsid w:val="001E1ECA"/>
    <w:rsid w:val="001F3AF9"/>
    <w:rsid w:val="001F681B"/>
    <w:rsid w:val="001F6A7B"/>
    <w:rsid w:val="002020AF"/>
    <w:rsid w:val="00203737"/>
    <w:rsid w:val="00205060"/>
    <w:rsid w:val="00205967"/>
    <w:rsid w:val="002069E2"/>
    <w:rsid w:val="00210C0E"/>
    <w:rsid w:val="002139BE"/>
    <w:rsid w:val="002166EE"/>
    <w:rsid w:val="002203B9"/>
    <w:rsid w:val="002239A4"/>
    <w:rsid w:val="00223D46"/>
    <w:rsid w:val="002270DB"/>
    <w:rsid w:val="00234DC9"/>
    <w:rsid w:val="002414C5"/>
    <w:rsid w:val="00243F54"/>
    <w:rsid w:val="00246804"/>
    <w:rsid w:val="00250B61"/>
    <w:rsid w:val="00252030"/>
    <w:rsid w:val="00271BF1"/>
    <w:rsid w:val="00272374"/>
    <w:rsid w:val="00274EB6"/>
    <w:rsid w:val="002841C0"/>
    <w:rsid w:val="002908AD"/>
    <w:rsid w:val="00290DCA"/>
    <w:rsid w:val="00297E32"/>
    <w:rsid w:val="002A52E5"/>
    <w:rsid w:val="002B57D3"/>
    <w:rsid w:val="002C1483"/>
    <w:rsid w:val="002C7A5B"/>
    <w:rsid w:val="002D786B"/>
    <w:rsid w:val="002F2DA7"/>
    <w:rsid w:val="002F3D02"/>
    <w:rsid w:val="0030070B"/>
    <w:rsid w:val="00301629"/>
    <w:rsid w:val="00303B7F"/>
    <w:rsid w:val="00303D2B"/>
    <w:rsid w:val="00307DDA"/>
    <w:rsid w:val="003114A9"/>
    <w:rsid w:val="00311E0B"/>
    <w:rsid w:val="003174DD"/>
    <w:rsid w:val="0031790E"/>
    <w:rsid w:val="00323815"/>
    <w:rsid w:val="003308E8"/>
    <w:rsid w:val="003372B9"/>
    <w:rsid w:val="0035461D"/>
    <w:rsid w:val="0035511C"/>
    <w:rsid w:val="00363292"/>
    <w:rsid w:val="00372C51"/>
    <w:rsid w:val="00373EB8"/>
    <w:rsid w:val="003773BA"/>
    <w:rsid w:val="00383696"/>
    <w:rsid w:val="00383F5F"/>
    <w:rsid w:val="00386AFD"/>
    <w:rsid w:val="00386B9A"/>
    <w:rsid w:val="00387EE9"/>
    <w:rsid w:val="00391D4B"/>
    <w:rsid w:val="00397B89"/>
    <w:rsid w:val="003A005C"/>
    <w:rsid w:val="003A1D78"/>
    <w:rsid w:val="003A6B68"/>
    <w:rsid w:val="003B5C6D"/>
    <w:rsid w:val="003B6C32"/>
    <w:rsid w:val="003C3C8D"/>
    <w:rsid w:val="003C78B9"/>
    <w:rsid w:val="003F0096"/>
    <w:rsid w:val="003F4EF1"/>
    <w:rsid w:val="003F70FC"/>
    <w:rsid w:val="00400755"/>
    <w:rsid w:val="00401768"/>
    <w:rsid w:val="00403727"/>
    <w:rsid w:val="004078F6"/>
    <w:rsid w:val="00407E0B"/>
    <w:rsid w:val="004133FB"/>
    <w:rsid w:val="00413D5F"/>
    <w:rsid w:val="0041452B"/>
    <w:rsid w:val="00425979"/>
    <w:rsid w:val="00431BF7"/>
    <w:rsid w:val="00435510"/>
    <w:rsid w:val="004467F0"/>
    <w:rsid w:val="004510FD"/>
    <w:rsid w:val="004526CB"/>
    <w:rsid w:val="0045330D"/>
    <w:rsid w:val="00453A5D"/>
    <w:rsid w:val="00454622"/>
    <w:rsid w:val="00456C8E"/>
    <w:rsid w:val="00457A1B"/>
    <w:rsid w:val="00460FD4"/>
    <w:rsid w:val="00461524"/>
    <w:rsid w:val="00463574"/>
    <w:rsid w:val="0047657A"/>
    <w:rsid w:val="004812D8"/>
    <w:rsid w:val="00481A9B"/>
    <w:rsid w:val="0049234D"/>
    <w:rsid w:val="004A2927"/>
    <w:rsid w:val="004A6262"/>
    <w:rsid w:val="004B0411"/>
    <w:rsid w:val="004B064F"/>
    <w:rsid w:val="004B2B5A"/>
    <w:rsid w:val="004B4157"/>
    <w:rsid w:val="004B6BD5"/>
    <w:rsid w:val="004B7319"/>
    <w:rsid w:val="004C2F49"/>
    <w:rsid w:val="004C4DAF"/>
    <w:rsid w:val="004C5F2D"/>
    <w:rsid w:val="004C6E47"/>
    <w:rsid w:val="004D1FEA"/>
    <w:rsid w:val="004D3061"/>
    <w:rsid w:val="004D5711"/>
    <w:rsid w:val="004E1BAC"/>
    <w:rsid w:val="004E6B63"/>
    <w:rsid w:val="004F12E1"/>
    <w:rsid w:val="004F1766"/>
    <w:rsid w:val="004F3F86"/>
    <w:rsid w:val="004F4DBE"/>
    <w:rsid w:val="004F7941"/>
    <w:rsid w:val="00504852"/>
    <w:rsid w:val="00504F23"/>
    <w:rsid w:val="00505FF7"/>
    <w:rsid w:val="005156FB"/>
    <w:rsid w:val="00516974"/>
    <w:rsid w:val="00517390"/>
    <w:rsid w:val="00523D53"/>
    <w:rsid w:val="00530101"/>
    <w:rsid w:val="005315F2"/>
    <w:rsid w:val="0053252F"/>
    <w:rsid w:val="00533385"/>
    <w:rsid w:val="00541F4F"/>
    <w:rsid w:val="005434AA"/>
    <w:rsid w:val="00545BCD"/>
    <w:rsid w:val="00550887"/>
    <w:rsid w:val="00555E52"/>
    <w:rsid w:val="00557634"/>
    <w:rsid w:val="005634A8"/>
    <w:rsid w:val="00563CAD"/>
    <w:rsid w:val="00563D4D"/>
    <w:rsid w:val="0056627A"/>
    <w:rsid w:val="005674CD"/>
    <w:rsid w:val="00567BC0"/>
    <w:rsid w:val="0057056D"/>
    <w:rsid w:val="0058259C"/>
    <w:rsid w:val="0058506B"/>
    <w:rsid w:val="00585359"/>
    <w:rsid w:val="00590B97"/>
    <w:rsid w:val="00593E02"/>
    <w:rsid w:val="00596168"/>
    <w:rsid w:val="00596783"/>
    <w:rsid w:val="005A04B2"/>
    <w:rsid w:val="005A34E8"/>
    <w:rsid w:val="005A514D"/>
    <w:rsid w:val="005B1BE4"/>
    <w:rsid w:val="005C2E4F"/>
    <w:rsid w:val="005C3350"/>
    <w:rsid w:val="005D0083"/>
    <w:rsid w:val="005D18F7"/>
    <w:rsid w:val="005D29CB"/>
    <w:rsid w:val="005E1382"/>
    <w:rsid w:val="005E18C1"/>
    <w:rsid w:val="005E2E87"/>
    <w:rsid w:val="005E3C24"/>
    <w:rsid w:val="005E428E"/>
    <w:rsid w:val="005E50E3"/>
    <w:rsid w:val="005F2037"/>
    <w:rsid w:val="005F467C"/>
    <w:rsid w:val="005F4BC2"/>
    <w:rsid w:val="005F7297"/>
    <w:rsid w:val="0060220D"/>
    <w:rsid w:val="00603BD4"/>
    <w:rsid w:val="00606CE3"/>
    <w:rsid w:val="00607389"/>
    <w:rsid w:val="006207CF"/>
    <w:rsid w:val="0062322E"/>
    <w:rsid w:val="00625E04"/>
    <w:rsid w:val="00626B67"/>
    <w:rsid w:val="00632CE2"/>
    <w:rsid w:val="006342EE"/>
    <w:rsid w:val="0063507F"/>
    <w:rsid w:val="00635477"/>
    <w:rsid w:val="00642FDB"/>
    <w:rsid w:val="006453E1"/>
    <w:rsid w:val="006512ED"/>
    <w:rsid w:val="00666980"/>
    <w:rsid w:val="00666A9C"/>
    <w:rsid w:val="0067286C"/>
    <w:rsid w:val="00675338"/>
    <w:rsid w:val="00676A99"/>
    <w:rsid w:val="00676C2C"/>
    <w:rsid w:val="00676FAC"/>
    <w:rsid w:val="006840BB"/>
    <w:rsid w:val="006857E1"/>
    <w:rsid w:val="006935D3"/>
    <w:rsid w:val="006948B2"/>
    <w:rsid w:val="0069675A"/>
    <w:rsid w:val="006A16F9"/>
    <w:rsid w:val="006A5A50"/>
    <w:rsid w:val="006A5F28"/>
    <w:rsid w:val="006A7580"/>
    <w:rsid w:val="006B61F5"/>
    <w:rsid w:val="006C153E"/>
    <w:rsid w:val="006C3845"/>
    <w:rsid w:val="006C6365"/>
    <w:rsid w:val="006D6DF7"/>
    <w:rsid w:val="006E4A96"/>
    <w:rsid w:val="006F049D"/>
    <w:rsid w:val="006F0FC7"/>
    <w:rsid w:val="006F4306"/>
    <w:rsid w:val="00700322"/>
    <w:rsid w:val="00705929"/>
    <w:rsid w:val="007122C6"/>
    <w:rsid w:val="0071465B"/>
    <w:rsid w:val="00717518"/>
    <w:rsid w:val="00727678"/>
    <w:rsid w:val="00731473"/>
    <w:rsid w:val="00735961"/>
    <w:rsid w:val="00750AAF"/>
    <w:rsid w:val="00750E84"/>
    <w:rsid w:val="007512D3"/>
    <w:rsid w:val="0075762F"/>
    <w:rsid w:val="00761238"/>
    <w:rsid w:val="00763DC5"/>
    <w:rsid w:val="00772CE1"/>
    <w:rsid w:val="00773212"/>
    <w:rsid w:val="007736BC"/>
    <w:rsid w:val="007758BA"/>
    <w:rsid w:val="00780CB5"/>
    <w:rsid w:val="007865A8"/>
    <w:rsid w:val="00790567"/>
    <w:rsid w:val="0079097F"/>
    <w:rsid w:val="00791915"/>
    <w:rsid w:val="007A1A8F"/>
    <w:rsid w:val="007A1BF8"/>
    <w:rsid w:val="007A33E8"/>
    <w:rsid w:val="007A36BC"/>
    <w:rsid w:val="007B1489"/>
    <w:rsid w:val="007C6DAD"/>
    <w:rsid w:val="007D0829"/>
    <w:rsid w:val="007D082C"/>
    <w:rsid w:val="007D096A"/>
    <w:rsid w:val="007D564D"/>
    <w:rsid w:val="007E5726"/>
    <w:rsid w:val="007F175A"/>
    <w:rsid w:val="007F30A4"/>
    <w:rsid w:val="007F31D8"/>
    <w:rsid w:val="007F41A2"/>
    <w:rsid w:val="007F4755"/>
    <w:rsid w:val="00804A71"/>
    <w:rsid w:val="00805572"/>
    <w:rsid w:val="00805FA2"/>
    <w:rsid w:val="0081110F"/>
    <w:rsid w:val="00815D26"/>
    <w:rsid w:val="00821959"/>
    <w:rsid w:val="008237C4"/>
    <w:rsid w:val="0082401B"/>
    <w:rsid w:val="00826889"/>
    <w:rsid w:val="00831EFB"/>
    <w:rsid w:val="0083295A"/>
    <w:rsid w:val="00833A30"/>
    <w:rsid w:val="0083566B"/>
    <w:rsid w:val="00835756"/>
    <w:rsid w:val="00836BAF"/>
    <w:rsid w:val="00840812"/>
    <w:rsid w:val="0084238A"/>
    <w:rsid w:val="00843F47"/>
    <w:rsid w:val="00844FD3"/>
    <w:rsid w:val="00851C7B"/>
    <w:rsid w:val="00852AF4"/>
    <w:rsid w:val="00865D8C"/>
    <w:rsid w:val="00872E7D"/>
    <w:rsid w:val="00880056"/>
    <w:rsid w:val="00884A53"/>
    <w:rsid w:val="00893AE4"/>
    <w:rsid w:val="00893CBB"/>
    <w:rsid w:val="008A65DC"/>
    <w:rsid w:val="008A6923"/>
    <w:rsid w:val="008A6F96"/>
    <w:rsid w:val="008B38D9"/>
    <w:rsid w:val="008B488A"/>
    <w:rsid w:val="008B60AC"/>
    <w:rsid w:val="008C10C1"/>
    <w:rsid w:val="008C5637"/>
    <w:rsid w:val="008D0494"/>
    <w:rsid w:val="008D0D8C"/>
    <w:rsid w:val="008D3306"/>
    <w:rsid w:val="008D352A"/>
    <w:rsid w:val="008D468C"/>
    <w:rsid w:val="008D79D6"/>
    <w:rsid w:val="008F09E7"/>
    <w:rsid w:val="008F16EE"/>
    <w:rsid w:val="008F43D5"/>
    <w:rsid w:val="00903637"/>
    <w:rsid w:val="0090415A"/>
    <w:rsid w:val="00904704"/>
    <w:rsid w:val="00907960"/>
    <w:rsid w:val="0091334D"/>
    <w:rsid w:val="00917B8C"/>
    <w:rsid w:val="009245E8"/>
    <w:rsid w:val="00924631"/>
    <w:rsid w:val="00924F41"/>
    <w:rsid w:val="009319FE"/>
    <w:rsid w:val="009323C3"/>
    <w:rsid w:val="00934DAC"/>
    <w:rsid w:val="00934EF0"/>
    <w:rsid w:val="00936C2B"/>
    <w:rsid w:val="00940DB4"/>
    <w:rsid w:val="009438F3"/>
    <w:rsid w:val="00944679"/>
    <w:rsid w:val="00944F2C"/>
    <w:rsid w:val="00945809"/>
    <w:rsid w:val="00955692"/>
    <w:rsid w:val="00955C20"/>
    <w:rsid w:val="00955C53"/>
    <w:rsid w:val="009577B5"/>
    <w:rsid w:val="00963B62"/>
    <w:rsid w:val="009652BE"/>
    <w:rsid w:val="00965B94"/>
    <w:rsid w:val="00970C47"/>
    <w:rsid w:val="00970E7C"/>
    <w:rsid w:val="0097136C"/>
    <w:rsid w:val="0097176C"/>
    <w:rsid w:val="00973D41"/>
    <w:rsid w:val="00977357"/>
    <w:rsid w:val="0098084F"/>
    <w:rsid w:val="00980EC7"/>
    <w:rsid w:val="00984144"/>
    <w:rsid w:val="0098511D"/>
    <w:rsid w:val="00985355"/>
    <w:rsid w:val="00992C20"/>
    <w:rsid w:val="009A17FD"/>
    <w:rsid w:val="009A2128"/>
    <w:rsid w:val="009B103B"/>
    <w:rsid w:val="009B2D1E"/>
    <w:rsid w:val="009C2FAA"/>
    <w:rsid w:val="009C31AA"/>
    <w:rsid w:val="009C45DC"/>
    <w:rsid w:val="009D06AF"/>
    <w:rsid w:val="009D0A33"/>
    <w:rsid w:val="009D3A82"/>
    <w:rsid w:val="009D3CF3"/>
    <w:rsid w:val="009E086F"/>
    <w:rsid w:val="009E1E31"/>
    <w:rsid w:val="009E3C6E"/>
    <w:rsid w:val="009E7558"/>
    <w:rsid w:val="009F20C4"/>
    <w:rsid w:val="009F5925"/>
    <w:rsid w:val="009F60BE"/>
    <w:rsid w:val="009F6F94"/>
    <w:rsid w:val="00A07C93"/>
    <w:rsid w:val="00A1382A"/>
    <w:rsid w:val="00A1530A"/>
    <w:rsid w:val="00A1564C"/>
    <w:rsid w:val="00A2078B"/>
    <w:rsid w:val="00A23FAC"/>
    <w:rsid w:val="00A24D04"/>
    <w:rsid w:val="00A302CE"/>
    <w:rsid w:val="00A32829"/>
    <w:rsid w:val="00A41EA3"/>
    <w:rsid w:val="00A436EB"/>
    <w:rsid w:val="00A457C5"/>
    <w:rsid w:val="00A501BA"/>
    <w:rsid w:val="00A502F2"/>
    <w:rsid w:val="00A5504A"/>
    <w:rsid w:val="00A57E85"/>
    <w:rsid w:val="00A71BA6"/>
    <w:rsid w:val="00A75932"/>
    <w:rsid w:val="00A77D51"/>
    <w:rsid w:val="00A86203"/>
    <w:rsid w:val="00A92018"/>
    <w:rsid w:val="00AA4AFE"/>
    <w:rsid w:val="00AB1146"/>
    <w:rsid w:val="00AB1404"/>
    <w:rsid w:val="00AB283C"/>
    <w:rsid w:val="00AC3D34"/>
    <w:rsid w:val="00AC5CE8"/>
    <w:rsid w:val="00AD1FDF"/>
    <w:rsid w:val="00AD4490"/>
    <w:rsid w:val="00AD54A8"/>
    <w:rsid w:val="00AD7212"/>
    <w:rsid w:val="00AE06F2"/>
    <w:rsid w:val="00AE086A"/>
    <w:rsid w:val="00AE3D63"/>
    <w:rsid w:val="00AE498B"/>
    <w:rsid w:val="00AF2C02"/>
    <w:rsid w:val="00AF5381"/>
    <w:rsid w:val="00AF66B8"/>
    <w:rsid w:val="00B0045D"/>
    <w:rsid w:val="00B006F2"/>
    <w:rsid w:val="00B039D3"/>
    <w:rsid w:val="00B104C3"/>
    <w:rsid w:val="00B11DCB"/>
    <w:rsid w:val="00B179A6"/>
    <w:rsid w:val="00B225A3"/>
    <w:rsid w:val="00B301B5"/>
    <w:rsid w:val="00B45753"/>
    <w:rsid w:val="00B45D13"/>
    <w:rsid w:val="00B505DE"/>
    <w:rsid w:val="00B51DCA"/>
    <w:rsid w:val="00B53EBF"/>
    <w:rsid w:val="00B57618"/>
    <w:rsid w:val="00B62D01"/>
    <w:rsid w:val="00B70D76"/>
    <w:rsid w:val="00B7378E"/>
    <w:rsid w:val="00B744B9"/>
    <w:rsid w:val="00B74602"/>
    <w:rsid w:val="00B76004"/>
    <w:rsid w:val="00B76B82"/>
    <w:rsid w:val="00B82258"/>
    <w:rsid w:val="00B8576E"/>
    <w:rsid w:val="00B8780D"/>
    <w:rsid w:val="00B93928"/>
    <w:rsid w:val="00BA1B08"/>
    <w:rsid w:val="00BA2452"/>
    <w:rsid w:val="00BA4742"/>
    <w:rsid w:val="00BB1C90"/>
    <w:rsid w:val="00BB39F6"/>
    <w:rsid w:val="00BB54A0"/>
    <w:rsid w:val="00BB7C3B"/>
    <w:rsid w:val="00BC019B"/>
    <w:rsid w:val="00BC1119"/>
    <w:rsid w:val="00BC165B"/>
    <w:rsid w:val="00BC2E02"/>
    <w:rsid w:val="00BD1FF7"/>
    <w:rsid w:val="00BD3A2F"/>
    <w:rsid w:val="00BD453C"/>
    <w:rsid w:val="00BD7155"/>
    <w:rsid w:val="00BE1791"/>
    <w:rsid w:val="00BE24F7"/>
    <w:rsid w:val="00BE4653"/>
    <w:rsid w:val="00BE5EF3"/>
    <w:rsid w:val="00BF3357"/>
    <w:rsid w:val="00BF590A"/>
    <w:rsid w:val="00C02339"/>
    <w:rsid w:val="00C10D3F"/>
    <w:rsid w:val="00C12642"/>
    <w:rsid w:val="00C163F5"/>
    <w:rsid w:val="00C22B31"/>
    <w:rsid w:val="00C2670D"/>
    <w:rsid w:val="00C26E84"/>
    <w:rsid w:val="00C34E6E"/>
    <w:rsid w:val="00C37F6E"/>
    <w:rsid w:val="00C41158"/>
    <w:rsid w:val="00C4543A"/>
    <w:rsid w:val="00C5286A"/>
    <w:rsid w:val="00C623BB"/>
    <w:rsid w:val="00C6311C"/>
    <w:rsid w:val="00C63C86"/>
    <w:rsid w:val="00C66DBE"/>
    <w:rsid w:val="00C734D0"/>
    <w:rsid w:val="00C7519C"/>
    <w:rsid w:val="00C8153C"/>
    <w:rsid w:val="00C84838"/>
    <w:rsid w:val="00C85807"/>
    <w:rsid w:val="00C86496"/>
    <w:rsid w:val="00C87628"/>
    <w:rsid w:val="00C92819"/>
    <w:rsid w:val="00C94254"/>
    <w:rsid w:val="00C95EDF"/>
    <w:rsid w:val="00C96C1D"/>
    <w:rsid w:val="00CA2C71"/>
    <w:rsid w:val="00CA5250"/>
    <w:rsid w:val="00CA53F9"/>
    <w:rsid w:val="00CA5458"/>
    <w:rsid w:val="00CA57BC"/>
    <w:rsid w:val="00CB29AB"/>
    <w:rsid w:val="00CB45DE"/>
    <w:rsid w:val="00CB6CDC"/>
    <w:rsid w:val="00CC20A7"/>
    <w:rsid w:val="00CD731A"/>
    <w:rsid w:val="00CE208D"/>
    <w:rsid w:val="00CE66FD"/>
    <w:rsid w:val="00CF0967"/>
    <w:rsid w:val="00CF4688"/>
    <w:rsid w:val="00CF6394"/>
    <w:rsid w:val="00CF7652"/>
    <w:rsid w:val="00D047FA"/>
    <w:rsid w:val="00D0653E"/>
    <w:rsid w:val="00D114D2"/>
    <w:rsid w:val="00D14A9A"/>
    <w:rsid w:val="00D16005"/>
    <w:rsid w:val="00D1788E"/>
    <w:rsid w:val="00D17F69"/>
    <w:rsid w:val="00D21955"/>
    <w:rsid w:val="00D26473"/>
    <w:rsid w:val="00D3034E"/>
    <w:rsid w:val="00D3288C"/>
    <w:rsid w:val="00D3497F"/>
    <w:rsid w:val="00D44643"/>
    <w:rsid w:val="00D472D2"/>
    <w:rsid w:val="00D47488"/>
    <w:rsid w:val="00D50613"/>
    <w:rsid w:val="00D56009"/>
    <w:rsid w:val="00D57145"/>
    <w:rsid w:val="00D6046E"/>
    <w:rsid w:val="00D72F97"/>
    <w:rsid w:val="00D732D6"/>
    <w:rsid w:val="00D74E88"/>
    <w:rsid w:val="00D778C5"/>
    <w:rsid w:val="00D81709"/>
    <w:rsid w:val="00D822B5"/>
    <w:rsid w:val="00D84835"/>
    <w:rsid w:val="00D87D0C"/>
    <w:rsid w:val="00D91593"/>
    <w:rsid w:val="00D97F90"/>
    <w:rsid w:val="00DA4534"/>
    <w:rsid w:val="00DA7640"/>
    <w:rsid w:val="00DB0306"/>
    <w:rsid w:val="00DB37F4"/>
    <w:rsid w:val="00DB5508"/>
    <w:rsid w:val="00DC1BC0"/>
    <w:rsid w:val="00DD0A55"/>
    <w:rsid w:val="00DD1884"/>
    <w:rsid w:val="00DD65AA"/>
    <w:rsid w:val="00DE14E9"/>
    <w:rsid w:val="00DE3B87"/>
    <w:rsid w:val="00DF7D7F"/>
    <w:rsid w:val="00E02FE3"/>
    <w:rsid w:val="00E058A1"/>
    <w:rsid w:val="00E15880"/>
    <w:rsid w:val="00E31FB1"/>
    <w:rsid w:val="00E34E32"/>
    <w:rsid w:val="00E46FAB"/>
    <w:rsid w:val="00E54B75"/>
    <w:rsid w:val="00E6106E"/>
    <w:rsid w:val="00E63FC4"/>
    <w:rsid w:val="00E65235"/>
    <w:rsid w:val="00E67806"/>
    <w:rsid w:val="00E74110"/>
    <w:rsid w:val="00E76808"/>
    <w:rsid w:val="00E91187"/>
    <w:rsid w:val="00E935FD"/>
    <w:rsid w:val="00E9586B"/>
    <w:rsid w:val="00E97AD4"/>
    <w:rsid w:val="00EA29A0"/>
    <w:rsid w:val="00EA3B4F"/>
    <w:rsid w:val="00EA61AE"/>
    <w:rsid w:val="00EB1107"/>
    <w:rsid w:val="00EB3616"/>
    <w:rsid w:val="00EC48EC"/>
    <w:rsid w:val="00EC6E03"/>
    <w:rsid w:val="00ED14EE"/>
    <w:rsid w:val="00ED1DB6"/>
    <w:rsid w:val="00ED32EB"/>
    <w:rsid w:val="00ED3D17"/>
    <w:rsid w:val="00EE6ECB"/>
    <w:rsid w:val="00EF1989"/>
    <w:rsid w:val="00EF5CF2"/>
    <w:rsid w:val="00F100ED"/>
    <w:rsid w:val="00F1073E"/>
    <w:rsid w:val="00F13328"/>
    <w:rsid w:val="00F17D05"/>
    <w:rsid w:val="00F20538"/>
    <w:rsid w:val="00F2293E"/>
    <w:rsid w:val="00F2400E"/>
    <w:rsid w:val="00F24F23"/>
    <w:rsid w:val="00F3265C"/>
    <w:rsid w:val="00F345BD"/>
    <w:rsid w:val="00F3708F"/>
    <w:rsid w:val="00F37F74"/>
    <w:rsid w:val="00F40170"/>
    <w:rsid w:val="00F40797"/>
    <w:rsid w:val="00F425F1"/>
    <w:rsid w:val="00F45FA1"/>
    <w:rsid w:val="00F47D9F"/>
    <w:rsid w:val="00F53688"/>
    <w:rsid w:val="00F63E81"/>
    <w:rsid w:val="00F652DF"/>
    <w:rsid w:val="00F65F31"/>
    <w:rsid w:val="00F73E21"/>
    <w:rsid w:val="00F74482"/>
    <w:rsid w:val="00F76CCD"/>
    <w:rsid w:val="00F829C6"/>
    <w:rsid w:val="00F94A36"/>
    <w:rsid w:val="00F96C67"/>
    <w:rsid w:val="00FA027D"/>
    <w:rsid w:val="00FA1523"/>
    <w:rsid w:val="00FB13E8"/>
    <w:rsid w:val="00FB29AC"/>
    <w:rsid w:val="00FC22B6"/>
    <w:rsid w:val="00FC4933"/>
    <w:rsid w:val="00FD0B9D"/>
    <w:rsid w:val="00FD1475"/>
    <w:rsid w:val="00FD1A08"/>
    <w:rsid w:val="00FD4680"/>
    <w:rsid w:val="00FD65AF"/>
    <w:rsid w:val="00FE22F9"/>
    <w:rsid w:val="00FE343F"/>
    <w:rsid w:val="00FE759D"/>
    <w:rsid w:val="00FF1161"/>
    <w:rsid w:val="00FF3939"/>
    <w:rsid w:val="00FF4946"/>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34D5F6F7"/>
  <w15:docId w15:val="{2380A703-6E9F-4901-8C63-290079B3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2166EE"/>
    <w:pPr>
      <w:ind w:left="720"/>
      <w:contextualSpacing/>
    </w:pPr>
  </w:style>
  <w:style w:type="character" w:styleId="Kommentarsreferens">
    <w:name w:val="annotation reference"/>
    <w:basedOn w:val="Standardstycketeckensnitt"/>
    <w:semiHidden/>
    <w:unhideWhenUsed/>
    <w:rsid w:val="00BB7C3B"/>
    <w:rPr>
      <w:sz w:val="16"/>
      <w:szCs w:val="16"/>
    </w:rPr>
  </w:style>
  <w:style w:type="paragraph" w:styleId="Kommentarer">
    <w:name w:val="annotation text"/>
    <w:basedOn w:val="Normal"/>
    <w:link w:val="KommentarerChar"/>
    <w:semiHidden/>
    <w:unhideWhenUsed/>
    <w:rsid w:val="00BB7C3B"/>
    <w:pPr>
      <w:spacing w:line="240" w:lineRule="auto"/>
    </w:pPr>
    <w:rPr>
      <w:sz w:val="20"/>
    </w:rPr>
  </w:style>
  <w:style w:type="character" w:customStyle="1" w:styleId="KommentarerChar">
    <w:name w:val="Kommentarer Char"/>
    <w:basedOn w:val="Standardstycketeckensnitt"/>
    <w:link w:val="Kommentarer"/>
    <w:semiHidden/>
    <w:rsid w:val="00BB7C3B"/>
    <w:rPr>
      <w:rFonts w:ascii="Garamond" w:hAnsi="Garamond"/>
    </w:rPr>
  </w:style>
  <w:style w:type="paragraph" w:styleId="Kommentarsmne">
    <w:name w:val="annotation subject"/>
    <w:basedOn w:val="Kommentarer"/>
    <w:next w:val="Kommentarer"/>
    <w:link w:val="KommentarsmneChar"/>
    <w:semiHidden/>
    <w:unhideWhenUsed/>
    <w:rsid w:val="00BB7C3B"/>
    <w:rPr>
      <w:b/>
      <w:bCs/>
    </w:rPr>
  </w:style>
  <w:style w:type="character" w:customStyle="1" w:styleId="KommentarsmneChar">
    <w:name w:val="Kommentarsämne Char"/>
    <w:basedOn w:val="KommentarerChar"/>
    <w:link w:val="Kommentarsmne"/>
    <w:semiHidden/>
    <w:rsid w:val="00BB7C3B"/>
    <w:rPr>
      <w:rFonts w:ascii="Garamond" w:hAnsi="Garamond"/>
      <w:b/>
      <w:bCs/>
    </w:rPr>
  </w:style>
  <w:style w:type="character" w:customStyle="1" w:styleId="fieldvalue1">
    <w:name w:val="fieldvalue1"/>
    <w:basedOn w:val="Standardstycketeckensnitt"/>
    <w:rsid w:val="00F1073E"/>
    <w:rPr>
      <w:sz w:val="19"/>
      <w:szCs w:val="19"/>
      <w:shd w:val="clear" w:color="auto" w:fill="F4F3F2"/>
    </w:rPr>
  </w:style>
  <w:style w:type="paragraph" w:styleId="Oformateradtext">
    <w:name w:val="Plain Text"/>
    <w:basedOn w:val="Normal"/>
    <w:link w:val="OformateradtextChar"/>
    <w:uiPriority w:val="99"/>
    <w:semiHidden/>
    <w:unhideWhenUsed/>
    <w:rsid w:val="000E562C"/>
    <w:pPr>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0E562C"/>
    <w:rPr>
      <w:rFonts w:ascii="Calibri" w:eastAsiaTheme="minorHAnsi" w:hAnsi="Calibri" w:cstheme="minorBidi"/>
      <w:sz w:val="22"/>
      <w:szCs w:val="21"/>
      <w:lang w:eastAsia="en-US"/>
    </w:rPr>
  </w:style>
  <w:style w:type="paragraph" w:customStyle="1" w:styleId="socextingress">
    <w:name w:val="socextingress"/>
    <w:basedOn w:val="Normal"/>
    <w:rsid w:val="000E2775"/>
    <w:pPr>
      <w:spacing w:before="100" w:beforeAutospacing="1" w:after="100" w:afterAutospacing="1" w:line="240" w:lineRule="auto"/>
    </w:pPr>
    <w:rPr>
      <w:rFonts w:ascii="Times New Roman" w:hAnsi="Times New Roman"/>
      <w:szCs w:val="24"/>
    </w:rPr>
  </w:style>
  <w:style w:type="paragraph" w:styleId="Punktlista">
    <w:name w:val="List Bullet"/>
    <w:basedOn w:val="Normal"/>
    <w:unhideWhenUsed/>
    <w:rsid w:val="000E2775"/>
    <w:pPr>
      <w:numPr>
        <w:numId w:val="5"/>
      </w:numPr>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8947">
      <w:bodyDiv w:val="1"/>
      <w:marLeft w:val="0"/>
      <w:marRight w:val="0"/>
      <w:marTop w:val="0"/>
      <w:marBottom w:val="0"/>
      <w:divBdr>
        <w:top w:val="none" w:sz="0" w:space="0" w:color="auto"/>
        <w:left w:val="none" w:sz="0" w:space="0" w:color="auto"/>
        <w:bottom w:val="none" w:sz="0" w:space="0" w:color="auto"/>
        <w:right w:val="none" w:sz="0" w:space="0" w:color="auto"/>
      </w:divBdr>
    </w:div>
    <w:div w:id="254364896">
      <w:bodyDiv w:val="1"/>
      <w:marLeft w:val="0"/>
      <w:marRight w:val="0"/>
      <w:marTop w:val="0"/>
      <w:marBottom w:val="0"/>
      <w:divBdr>
        <w:top w:val="none" w:sz="0" w:space="0" w:color="auto"/>
        <w:left w:val="none" w:sz="0" w:space="0" w:color="auto"/>
        <w:bottom w:val="none" w:sz="0" w:space="0" w:color="auto"/>
        <w:right w:val="none" w:sz="0" w:space="0" w:color="auto"/>
      </w:divBdr>
    </w:div>
    <w:div w:id="373623212">
      <w:bodyDiv w:val="1"/>
      <w:marLeft w:val="0"/>
      <w:marRight w:val="0"/>
      <w:marTop w:val="0"/>
      <w:marBottom w:val="0"/>
      <w:divBdr>
        <w:top w:val="none" w:sz="0" w:space="0" w:color="auto"/>
        <w:left w:val="none" w:sz="0" w:space="0" w:color="auto"/>
        <w:bottom w:val="none" w:sz="0" w:space="0" w:color="auto"/>
        <w:right w:val="none" w:sz="0" w:space="0" w:color="auto"/>
      </w:divBdr>
      <w:divsChild>
        <w:div w:id="1339428769">
          <w:marLeft w:val="0"/>
          <w:marRight w:val="0"/>
          <w:marTop w:val="0"/>
          <w:marBottom w:val="0"/>
          <w:divBdr>
            <w:top w:val="none" w:sz="0" w:space="0" w:color="auto"/>
            <w:left w:val="none" w:sz="0" w:space="0" w:color="auto"/>
            <w:bottom w:val="none" w:sz="0" w:space="0" w:color="auto"/>
            <w:right w:val="none" w:sz="0" w:space="0" w:color="auto"/>
          </w:divBdr>
          <w:divsChild>
            <w:div w:id="2106225547">
              <w:marLeft w:val="0"/>
              <w:marRight w:val="0"/>
              <w:marTop w:val="0"/>
              <w:marBottom w:val="0"/>
              <w:divBdr>
                <w:top w:val="none" w:sz="0" w:space="0" w:color="auto"/>
                <w:left w:val="none" w:sz="0" w:space="0" w:color="auto"/>
                <w:bottom w:val="none" w:sz="0" w:space="0" w:color="auto"/>
                <w:right w:val="none" w:sz="0" w:space="0" w:color="auto"/>
              </w:divBdr>
              <w:divsChild>
                <w:div w:id="1807623420">
                  <w:marLeft w:val="0"/>
                  <w:marRight w:val="0"/>
                  <w:marTop w:val="0"/>
                  <w:marBottom w:val="0"/>
                  <w:divBdr>
                    <w:top w:val="none" w:sz="0" w:space="0" w:color="auto"/>
                    <w:left w:val="none" w:sz="0" w:space="0" w:color="auto"/>
                    <w:bottom w:val="none" w:sz="0" w:space="0" w:color="auto"/>
                    <w:right w:val="none" w:sz="0" w:space="0" w:color="auto"/>
                  </w:divBdr>
                  <w:divsChild>
                    <w:div w:id="997266967">
                      <w:marLeft w:val="0"/>
                      <w:marRight w:val="0"/>
                      <w:marTop w:val="0"/>
                      <w:marBottom w:val="0"/>
                      <w:divBdr>
                        <w:top w:val="none" w:sz="0" w:space="0" w:color="auto"/>
                        <w:left w:val="none" w:sz="0" w:space="0" w:color="auto"/>
                        <w:bottom w:val="none" w:sz="0" w:space="0" w:color="auto"/>
                        <w:right w:val="none" w:sz="0" w:space="0" w:color="auto"/>
                      </w:divBdr>
                      <w:divsChild>
                        <w:div w:id="1557735395">
                          <w:marLeft w:val="0"/>
                          <w:marRight w:val="0"/>
                          <w:marTop w:val="0"/>
                          <w:marBottom w:val="0"/>
                          <w:divBdr>
                            <w:top w:val="none" w:sz="0" w:space="0" w:color="auto"/>
                            <w:left w:val="none" w:sz="0" w:space="0" w:color="auto"/>
                            <w:bottom w:val="none" w:sz="0" w:space="0" w:color="auto"/>
                            <w:right w:val="none" w:sz="0" w:space="0" w:color="auto"/>
                          </w:divBdr>
                          <w:divsChild>
                            <w:div w:id="18507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83231">
      <w:bodyDiv w:val="1"/>
      <w:marLeft w:val="0"/>
      <w:marRight w:val="0"/>
      <w:marTop w:val="0"/>
      <w:marBottom w:val="0"/>
      <w:divBdr>
        <w:top w:val="none" w:sz="0" w:space="0" w:color="auto"/>
        <w:left w:val="none" w:sz="0" w:space="0" w:color="auto"/>
        <w:bottom w:val="none" w:sz="0" w:space="0" w:color="auto"/>
        <w:right w:val="none" w:sz="0" w:space="0" w:color="auto"/>
      </w:divBdr>
    </w:div>
    <w:div w:id="478614183">
      <w:bodyDiv w:val="1"/>
      <w:marLeft w:val="0"/>
      <w:marRight w:val="0"/>
      <w:marTop w:val="0"/>
      <w:marBottom w:val="0"/>
      <w:divBdr>
        <w:top w:val="none" w:sz="0" w:space="0" w:color="auto"/>
        <w:left w:val="none" w:sz="0" w:space="0" w:color="auto"/>
        <w:bottom w:val="none" w:sz="0" w:space="0" w:color="auto"/>
        <w:right w:val="none" w:sz="0" w:space="0" w:color="auto"/>
      </w:divBdr>
    </w:div>
    <w:div w:id="857281720">
      <w:bodyDiv w:val="1"/>
      <w:marLeft w:val="0"/>
      <w:marRight w:val="0"/>
      <w:marTop w:val="0"/>
      <w:marBottom w:val="0"/>
      <w:divBdr>
        <w:top w:val="none" w:sz="0" w:space="0" w:color="auto"/>
        <w:left w:val="none" w:sz="0" w:space="0" w:color="auto"/>
        <w:bottom w:val="none" w:sz="0" w:space="0" w:color="auto"/>
        <w:right w:val="none" w:sz="0" w:space="0" w:color="auto"/>
      </w:divBdr>
    </w:div>
    <w:div w:id="908731935">
      <w:bodyDiv w:val="1"/>
      <w:marLeft w:val="0"/>
      <w:marRight w:val="0"/>
      <w:marTop w:val="0"/>
      <w:marBottom w:val="0"/>
      <w:divBdr>
        <w:top w:val="none" w:sz="0" w:space="0" w:color="auto"/>
        <w:left w:val="none" w:sz="0" w:space="0" w:color="auto"/>
        <w:bottom w:val="none" w:sz="0" w:space="0" w:color="auto"/>
        <w:right w:val="none" w:sz="0" w:space="0" w:color="auto"/>
      </w:divBdr>
    </w:div>
    <w:div w:id="1070880352">
      <w:bodyDiv w:val="1"/>
      <w:marLeft w:val="0"/>
      <w:marRight w:val="0"/>
      <w:marTop w:val="0"/>
      <w:marBottom w:val="0"/>
      <w:divBdr>
        <w:top w:val="none" w:sz="0" w:space="0" w:color="auto"/>
        <w:left w:val="none" w:sz="0" w:space="0" w:color="auto"/>
        <w:bottom w:val="none" w:sz="0" w:space="0" w:color="auto"/>
        <w:right w:val="none" w:sz="0" w:space="0" w:color="auto"/>
      </w:divBdr>
    </w:div>
    <w:div w:id="1438330770">
      <w:bodyDiv w:val="1"/>
      <w:marLeft w:val="0"/>
      <w:marRight w:val="0"/>
      <w:marTop w:val="0"/>
      <w:marBottom w:val="0"/>
      <w:divBdr>
        <w:top w:val="none" w:sz="0" w:space="0" w:color="auto"/>
        <w:left w:val="none" w:sz="0" w:space="0" w:color="auto"/>
        <w:bottom w:val="none" w:sz="0" w:space="0" w:color="auto"/>
        <w:right w:val="none" w:sz="0" w:space="0" w:color="auto"/>
      </w:divBdr>
    </w:div>
    <w:div w:id="1629705188">
      <w:bodyDiv w:val="1"/>
      <w:marLeft w:val="0"/>
      <w:marRight w:val="0"/>
      <w:marTop w:val="0"/>
      <w:marBottom w:val="0"/>
      <w:divBdr>
        <w:top w:val="none" w:sz="0" w:space="0" w:color="auto"/>
        <w:left w:val="none" w:sz="0" w:space="0" w:color="auto"/>
        <w:bottom w:val="none" w:sz="0" w:space="0" w:color="auto"/>
        <w:right w:val="none" w:sz="0" w:space="0" w:color="auto"/>
      </w:divBdr>
    </w:div>
    <w:div w:id="1770080967">
      <w:bodyDiv w:val="1"/>
      <w:marLeft w:val="0"/>
      <w:marRight w:val="0"/>
      <w:marTop w:val="0"/>
      <w:marBottom w:val="0"/>
      <w:divBdr>
        <w:top w:val="none" w:sz="0" w:space="0" w:color="auto"/>
        <w:left w:val="none" w:sz="0" w:space="0" w:color="auto"/>
        <w:bottom w:val="none" w:sz="0" w:space="0" w:color="auto"/>
        <w:right w:val="none" w:sz="0" w:space="0" w:color="auto"/>
      </w:divBdr>
    </w:div>
    <w:div w:id="1855075741">
      <w:bodyDiv w:val="1"/>
      <w:marLeft w:val="0"/>
      <w:marRight w:val="0"/>
      <w:marTop w:val="0"/>
      <w:marBottom w:val="0"/>
      <w:divBdr>
        <w:top w:val="none" w:sz="0" w:space="0" w:color="auto"/>
        <w:left w:val="none" w:sz="0" w:space="0" w:color="auto"/>
        <w:bottom w:val="none" w:sz="0" w:space="0" w:color="auto"/>
        <w:right w:val="none" w:sz="0" w:space="0" w:color="auto"/>
      </w:divBdr>
    </w:div>
    <w:div w:id="2054187458">
      <w:bodyDiv w:val="1"/>
      <w:marLeft w:val="0"/>
      <w:marRight w:val="0"/>
      <w:marTop w:val="0"/>
      <w:marBottom w:val="0"/>
      <w:divBdr>
        <w:top w:val="none" w:sz="0" w:space="0" w:color="auto"/>
        <w:left w:val="none" w:sz="0" w:space="0" w:color="auto"/>
        <w:bottom w:val="none" w:sz="0" w:space="0" w:color="auto"/>
        <w:right w:val="none" w:sz="0" w:space="0" w:color="auto"/>
      </w:divBdr>
      <w:divsChild>
        <w:div w:id="1569488731">
          <w:marLeft w:val="0"/>
          <w:marRight w:val="0"/>
          <w:marTop w:val="0"/>
          <w:marBottom w:val="0"/>
          <w:divBdr>
            <w:top w:val="none" w:sz="0" w:space="0" w:color="auto"/>
            <w:left w:val="none" w:sz="0" w:space="0" w:color="auto"/>
            <w:bottom w:val="none" w:sz="0" w:space="0" w:color="auto"/>
            <w:right w:val="none" w:sz="0" w:space="0" w:color="auto"/>
          </w:divBdr>
          <w:divsChild>
            <w:div w:id="575482498">
              <w:marLeft w:val="195"/>
              <w:marRight w:val="180"/>
              <w:marTop w:val="0"/>
              <w:marBottom w:val="0"/>
              <w:divBdr>
                <w:top w:val="none" w:sz="0" w:space="0" w:color="auto"/>
                <w:left w:val="none" w:sz="0" w:space="0" w:color="auto"/>
                <w:bottom w:val="none" w:sz="0" w:space="0" w:color="auto"/>
                <w:right w:val="none" w:sz="0" w:space="0" w:color="auto"/>
              </w:divBdr>
              <w:divsChild>
                <w:div w:id="975334745">
                  <w:marLeft w:val="195"/>
                  <w:marRight w:val="180"/>
                  <w:marTop w:val="0"/>
                  <w:marBottom w:val="0"/>
                  <w:divBdr>
                    <w:top w:val="none" w:sz="0" w:space="0" w:color="auto"/>
                    <w:left w:val="none" w:sz="0" w:space="0" w:color="auto"/>
                    <w:bottom w:val="none" w:sz="0" w:space="0" w:color="auto"/>
                    <w:right w:val="none" w:sz="0" w:space="0" w:color="auto"/>
                  </w:divBdr>
                  <w:divsChild>
                    <w:div w:id="231815550">
                      <w:marLeft w:val="195"/>
                      <w:marRight w:val="180"/>
                      <w:marTop w:val="0"/>
                      <w:marBottom w:val="0"/>
                      <w:divBdr>
                        <w:top w:val="none" w:sz="0" w:space="0" w:color="auto"/>
                        <w:left w:val="none" w:sz="0" w:space="0" w:color="auto"/>
                        <w:bottom w:val="none" w:sz="0" w:space="0" w:color="auto"/>
                        <w:right w:val="none" w:sz="0" w:space="0" w:color="auto"/>
                      </w:divBdr>
                      <w:divsChild>
                        <w:div w:id="793527174">
                          <w:marLeft w:val="0"/>
                          <w:marRight w:val="0"/>
                          <w:marTop w:val="0"/>
                          <w:marBottom w:val="0"/>
                          <w:divBdr>
                            <w:top w:val="none" w:sz="0" w:space="0" w:color="auto"/>
                            <w:left w:val="none" w:sz="0" w:space="0" w:color="auto"/>
                            <w:bottom w:val="none" w:sz="0" w:space="0" w:color="auto"/>
                            <w:right w:val="none" w:sz="0" w:space="0" w:color="auto"/>
                          </w:divBdr>
                          <w:divsChild>
                            <w:div w:id="1546911912">
                              <w:marLeft w:val="195"/>
                              <w:marRight w:val="180"/>
                              <w:marTop w:val="0"/>
                              <w:marBottom w:val="0"/>
                              <w:divBdr>
                                <w:top w:val="none" w:sz="0" w:space="0" w:color="auto"/>
                                <w:left w:val="none" w:sz="0" w:space="0" w:color="auto"/>
                                <w:bottom w:val="none" w:sz="0" w:space="0" w:color="auto"/>
                                <w:right w:val="none" w:sz="0" w:space="0" w:color="auto"/>
                              </w:divBdr>
                              <w:divsChild>
                                <w:div w:id="331103432">
                                  <w:marLeft w:val="195"/>
                                  <w:marRight w:val="180"/>
                                  <w:marTop w:val="0"/>
                                  <w:marBottom w:val="0"/>
                                  <w:divBdr>
                                    <w:top w:val="none" w:sz="0" w:space="0" w:color="auto"/>
                                    <w:left w:val="none" w:sz="0" w:space="0" w:color="auto"/>
                                    <w:bottom w:val="none" w:sz="0" w:space="0" w:color="auto"/>
                                    <w:right w:val="none" w:sz="0" w:space="0" w:color="auto"/>
                                  </w:divBdr>
                                  <w:divsChild>
                                    <w:div w:id="156966928">
                                      <w:marLeft w:val="195"/>
                                      <w:marRight w:val="180"/>
                                      <w:marTop w:val="0"/>
                                      <w:marBottom w:val="0"/>
                                      <w:divBdr>
                                        <w:top w:val="none" w:sz="0" w:space="0" w:color="auto"/>
                                        <w:left w:val="none" w:sz="0" w:space="0" w:color="auto"/>
                                        <w:bottom w:val="none" w:sz="0" w:space="0" w:color="auto"/>
                                        <w:right w:val="none" w:sz="0" w:space="0" w:color="auto"/>
                                      </w:divBdr>
                                      <w:divsChild>
                                        <w:div w:id="746732151">
                                          <w:marLeft w:val="195"/>
                                          <w:marRight w:val="180"/>
                                          <w:marTop w:val="0"/>
                                          <w:marBottom w:val="0"/>
                                          <w:divBdr>
                                            <w:top w:val="none" w:sz="0" w:space="0" w:color="auto"/>
                                            <w:left w:val="none" w:sz="0" w:space="0" w:color="auto"/>
                                            <w:bottom w:val="none" w:sz="0" w:space="0" w:color="auto"/>
                                            <w:right w:val="none" w:sz="0" w:space="0" w:color="auto"/>
                                          </w:divBdr>
                                          <w:divsChild>
                                            <w:div w:id="1559785971">
                                              <w:marLeft w:val="0"/>
                                              <w:marRight w:val="0"/>
                                              <w:marTop w:val="0"/>
                                              <w:marBottom w:val="0"/>
                                              <w:divBdr>
                                                <w:top w:val="none" w:sz="0" w:space="0" w:color="auto"/>
                                                <w:left w:val="none" w:sz="0" w:space="0" w:color="auto"/>
                                                <w:bottom w:val="none" w:sz="0" w:space="0" w:color="auto"/>
                                                <w:right w:val="none" w:sz="0" w:space="0" w:color="auto"/>
                                              </w:divBdr>
                                              <w:divsChild>
                                                <w:div w:id="1228881323">
                                                  <w:marLeft w:val="195"/>
                                                  <w:marRight w:val="180"/>
                                                  <w:marTop w:val="0"/>
                                                  <w:marBottom w:val="0"/>
                                                  <w:divBdr>
                                                    <w:top w:val="none" w:sz="0" w:space="0" w:color="auto"/>
                                                    <w:left w:val="none" w:sz="0" w:space="0" w:color="auto"/>
                                                    <w:bottom w:val="none" w:sz="0" w:space="0" w:color="auto"/>
                                                    <w:right w:val="none" w:sz="0" w:space="0" w:color="auto"/>
                                                  </w:divBdr>
                                                  <w:divsChild>
                                                    <w:div w:id="1453940121">
                                                      <w:marLeft w:val="195"/>
                                                      <w:marRight w:val="180"/>
                                                      <w:marTop w:val="0"/>
                                                      <w:marBottom w:val="0"/>
                                                      <w:divBdr>
                                                        <w:top w:val="none" w:sz="0" w:space="0" w:color="auto"/>
                                                        <w:left w:val="none" w:sz="0" w:space="0" w:color="auto"/>
                                                        <w:bottom w:val="none" w:sz="0" w:space="0" w:color="auto"/>
                                                        <w:right w:val="none" w:sz="0" w:space="0" w:color="auto"/>
                                                      </w:divBdr>
                                                      <w:divsChild>
                                                        <w:div w:id="5239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F7BE-DC26-4DBC-A4F6-738225F3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857</Words>
  <Characters>5092</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Motion allergironder</vt:lpstr>
    </vt:vector>
  </TitlesOfParts>
  <Company>Nacka kommun</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allergironder</dc:title>
  <dc:creator>hsd</dc:creator>
  <cp:lastModifiedBy>Gidmark Anna</cp:lastModifiedBy>
  <cp:revision>5</cp:revision>
  <cp:lastPrinted>2015-04-27T12:55:00Z</cp:lastPrinted>
  <dcterms:created xsi:type="dcterms:W3CDTF">2015-09-30T12:41:00Z</dcterms:created>
  <dcterms:modified xsi:type="dcterms:W3CDTF">2015-09-30T13:19:00Z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